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Акварелі дитинства</w:t>
      </w:r>
    </w:p>
    <w:p>
      <w:r>
        <w:br/>
        <w:t xml:space="preserve"> Дніпро, старенький дебаркадер, левино-жовті береги&lt;br /&gt;</w:t>
        <w:br/>
        <w:t>лежать, на кігті похиливши зелену гриву шелюги.</w:t>
      </w:r>
    </w:p>
    <w:p>
      <w:r>
        <w:br/>
        <w:t>В пісок причалює пірога. Хтось варить юшку,&lt;br /&gt;</w:t>
        <w:br/>
        <w:t>дим і дим.&lt;br /&gt;</w:t>
        <w:br/>
        <w:t>Суха, порепана дорога повзе, як спраглий крокодил.</w:t>
      </w:r>
    </w:p>
    <w:p>
      <w:r>
        <w:br/>
        <w:t>В Дніпрі купається Купава. Мені ще рочків, може, три.&lt;br /&gt;</w:t>
        <w:br/>
        <w:t>А я чекаю пароплава із-за трипільської гори.</w:t>
      </w:r>
    </w:p>
    <w:p>
      <w:r>
        <w:br/>
        <w:t>Моє нечуване терпіння іще ніхто не переміг,&lt;br /&gt;</w:t>
        <w:br/>
        <w:t>бо за терпінням є Трипілля, а за Черніговом — Черніг.</w:t>
      </w:r>
    </w:p>
    <w:p>
      <w:r>
        <w:br/>
        <w:t>Черніг страшний, він дуже чорний.&lt;br /&gt;</w:t>
        <w:br/>
        <w:t>Як звечоріє на Дніпрі,&lt;br /&gt;</w:t>
        <w:br/>
        <w:t>Черніг сідає в чорний човен і ставить чорні ятері.</w:t>
      </w:r>
    </w:p>
    <w:p>
      <w:r>
        <w:br/>
        <w:t>І ті корчі, і те коріння, розмите повінню з весни,&lt;br /&gt;</w:t>
        <w:br/>
        <w:t>і золотаве звечоріння в зелених кучерях сосни.</w:t>
      </w:r>
    </w:p>
    <w:p>
      <w:r>
        <w:br/>
        <w:t>І ті роки, що так промчали, і пароплав той, і гора...&lt;br /&gt;</w:t>
        <w:br/>
        <w:t>Це вже невидимі причали&lt;br /&gt;</w:t>
        <w:br/>
        <w:t>в глибокій пам'яті Дніпра.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Акварелі дитинства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