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Білі акації будуть цвісти</w:t>
      </w:r>
    </w:p>
    <w:p>
      <w:r>
        <w:br/>
        <w:t xml:space="preserve"> Білі акації будуть цвісти&lt;br /&gt;</w:t>
        <w:br/>
        <w:t>в місячні ночі жагучі,&lt;br /&gt;</w:t>
        <w:br/>
        <w:t>промінь морями заллє золотий&lt;br /&gt;</w:t>
        <w:br/>
        <w:t>річку, і верби, і кручі...</w:t>
      </w:r>
    </w:p>
    <w:p>
      <w:r>
        <w:br/>
        <w:t>Будем іти ми з тобою тоді&lt;br /&gt;</w:t>
        <w:br/>
        <w:t>в ніжному вітрі до рання,&lt;br /&gt;</w:t>
        <w:br/>
        <w:t>вип'ю я очі твої молоді,&lt;br /&gt;</w:t>
        <w:br/>
        <w:t>повні туману кохання...</w:t>
      </w:r>
    </w:p>
    <w:p>
      <w:r>
        <w:br/>
        <w:t>Солодко плачуть в садах солов'ї,&lt;br /&gt;</w:t>
        <w:br/>
        <w:t>так, як і завжди, незмінно...&lt;br /&gt;</w:t>
        <w:br/>
        <w:t>В тебе і губи, і брови твої,&lt;br /&gt;</w:t>
        <w:br/>
        <w:t>як у моєї Вкраїни...</w:t>
      </w:r>
    </w:p>
    <w:p>
      <w:r>
        <w:br/>
        <w:t>Ось вона йде у вінку, як весна...&lt;br /&gt;</w:t>
        <w:br/>
        <w:t>Стиснулось серце до крику...&lt;br /&gt;</w:t>
        <w:br/>
        <w:t>В ньому злилися і ти, і вона&lt;br /&gt;</w:t>
        <w:br/>
        <w:t>в образ єдиний навіки.</w:t>
      </w:r>
    </w:p>
    <w:p>
      <w:r>
        <w:br/>
        <w:t>1927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Білі акації будуть цвісти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