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Чуєш, друже незлічених далів...</w:t>
      </w:r>
    </w:p>
    <w:p>
      <w:r>
        <w:br/>
        <w:t xml:space="preserve"> Чуєш, друже незлічених далів,&lt;br /&gt;</w:t>
        <w:br/>
        <w:t>як твій подих ширить дальшу даль?&lt;br /&gt;</w:t>
        <w:br/>
        <w:t>З-під дзвіниці похмурих порталів&lt;br /&gt;</w:t>
        <w:br/>
        <w:t>продзвени. Твоє терзання й жаль —</w:t>
      </w:r>
    </w:p>
    <w:p>
      <w:r>
        <w:br/>
        <w:t>дужче за тутешній почастунок.&lt;br /&gt;</w:t>
        <w:br/>
        <w:t>Будь же завше в зміні днів і дій.&lt;br /&gt;</w:t>
        <w:br/>
        <w:t>Що таке болючий досвід твій?&lt;br /&gt;</w:t>
        <w:br/>
        <w:t>Стань вином, якщо згірчавів трунок.</w:t>
      </w:r>
    </w:p>
    <w:p>
      <w:r>
        <w:br/>
        <w:t>Вийди в ніч, в надмірних чарів час,&lt;br /&gt;</w:t>
        <w:br/>
        <w:t>зупинись на почувань межі,&lt;br /&gt;</w:t>
        <w:br/>
        <w:t>жди на дивних зустрічей пришестя.</w:t>
      </w:r>
    </w:p>
    <w:p>
      <w:r>
        <w:br/>
        <w:t>Хай земне тебе зречеться враз,-&lt;br /&gt;</w:t>
        <w:br/>
        <w:t>— я течу,— землі тоді скажи,&lt;br /&gt;</w:t>
        <w:br/>
        <w:t>вимови воді струмливій: — Єсть я.</w:t>
      </w:r>
    </w:p>
    <w:p>
      <w:r>
        <w:br/>
        <w:t>1923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Чуєш, друже незлічених далів...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