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</w:t>
      </w:r>
    </w:p>
    <w:p>
      <w:r>
        <w:br/>
        <w:t xml:space="preserve"> Сліпорід* запливає за густий очерет&lt;br /&gt;</w:t>
        <w:br/>
        <w:t>і зника у кар'єрах торфяних боліт...&lt;br /&gt;</w:t>
        <w:br/>
        <w:t>— Пересохне чи ні, пересохне чи ні?&lt;br /&gt;</w:t>
        <w:br/>
        <w:t>— Скільки років тече, скільки ще він тектиме&lt;br /&gt;</w:t>
        <w:br/>
        <w:t>століть?</w:t>
      </w:r>
    </w:p>
    <w:p>
      <w:r>
        <w:br/>
        <w:t>Не питай у легенд: їм початку й кінця не знайти.&lt;br /&gt;</w:t>
        <w:br/>
        <w:t>Не питай у вільшин: їм і сонця стача і води їм&lt;br /&gt;</w:t>
        <w:br/>
        <w:t>стача...</w:t>
      </w:r>
    </w:p>
    <w:p>
      <w:r>
        <w:br/>
        <w:t>Споконвіку вузенький, споконвіку мілкий,&lt;br /&gt;</w:t>
        <w:br/>
        <w:t>тут пін шведа топив, Наливайка він тут зустрічав!</w:t>
      </w:r>
    </w:p>
    <w:p>
      <w:r>
        <w:br/>
        <w:t>Тут для нього навіки джерело й купина,&lt;br /&gt;</w:t>
        <w:br/>
        <w:t>сіножать і міцний, наче яд, самосад косарів,&lt;br /&gt;</w:t>
        <w:br/>
        <w:t>і хорали хрущів, і пісні свайбові,&lt;br /&gt;</w:t>
        <w:br/>
        <w:t>й паперові кораблики школярів...&lt;br /&gt;</w:t>
        <w:br/>
        <w:t>1969</w:t>
      </w:r>
    </w:p>
    <w:p>
      <w:r>
        <w:br/>
        <w:t>*Сліпорі&amp;#769;д — річка в Україні, в межах Гребінківського, Оржицького та Лубенського районів Полтавської області. Права притока Сули (басейн Дніпра).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