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Епілог</w:t>
      </w:r>
    </w:p>
    <w:p>
      <w:r>
        <w:br/>
        <w:t xml:space="preserve"> Я, підданка своїх обов'язків,&lt;br /&gt;</w:t>
        <w:br/>
        <w:t>я, васал свому королю,&lt;br /&gt;</w:t>
        <w:br/>
        <w:t>я люблю тебе тихо, боязко,&lt;br /&gt;</w:t>
        <w:br/>
        <w:t>я прощально тебе люблю.&lt;br /&gt;</w:t>
        <w:br/>
        <w:t>Не жалкуй за мною. Я мічена.&lt;br /&gt;</w:t>
        <w:br/>
        <w:t>Мене кожне лихо згребе.&lt;br /&gt;</w:t>
        <w:br/>
        <w:t>На прощання, тобою засвічена,&lt;br /&gt;</w:t>
        <w:br/>
        <w:t>подарую тобі себе.&lt;br /&gt;</w:t>
        <w:br/>
        <w:t>Це б лишитись. Але не можу я.&lt;br /&gt;</w:t>
        <w:br/>
        <w:t>Нареченою нарече й&lt;br /&gt;</w:t>
        <w:br/>
        <w:t>заколисує, заворожує&lt;br /&gt;</w:t>
        <w:br/>
        <w:t>чорнобрив'я таких ночей.&lt;br /&gt;</w:t>
        <w:br/>
        <w:t>А в моєму краю ойчистому&lt;br /&gt;</w:t>
        <w:br/>
        <w:t>б'ють гармати, свистить картеч.&lt;br /&gt;</w:t>
        <w:br/>
        <w:t>Я не жінка. Найкращі лицарі&lt;br /&gt;</w:t>
        <w:br/>
        <w:t>наді мною зломили меч.&lt;br /&gt;</w:t>
        <w:br/>
        <w:t>Мені легко, що вже аж трудно.&lt;br /&gt;</w:t>
        <w:br/>
        <w:t>Мені страшно: забуду пароль.&lt;br /&gt;</w:t>
        <w:br/>
        <w:t>Мене кличе суворо і трубно&lt;br /&gt;</w:t>
        <w:br/>
        <w:t>мій обов'язок, мій король.&lt;br /&gt;</w:t>
        <w:br/>
        <w:t>Не кажи, що не маю рації,&lt;br /&gt;</w:t>
        <w:br/>
        <w:t>і докорами не карай.&lt;br /&gt;</w:t>
        <w:br/>
        <w:t>Я в любові — як в еміграції.&lt;br /&gt;</w:t>
        <w:br/>
        <w:t>Відпусти мене в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