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Бєлий, і Блок...</w:t>
      </w:r>
    </w:p>
    <w:p>
      <w:r>
        <w:br/>
        <w:t xml:space="preserve"> І Бєлий, і Блок, і Єсенін, і Клюєв:&lt;br /&gt;</w:t>
        <w:br/>
        <w:t>Росіє, Росіє, Росіє моя!..&lt;br /&gt;</w:t>
        <w:br/>
        <w:t>...Стоїть сторозтерзаний Київ,&lt;br /&gt;</w:t>
        <w:br/>
        <w:t>і двісті розіп'ятий я.</w:t>
      </w:r>
    </w:p>
    <w:p>
      <w:r>
        <w:br/>
        <w:t>Там скрізь уже: сонце! — співають: Месія! —&lt;br /&gt;</w:t>
        <w:br/>
        <w:t>Тумани, долини, болотяна путь...&lt;br /&gt;</w:t>
        <w:br/>
        <w:t>Воздвигне Вкраїна свойого Мойсея,—&lt;br /&gt;</w:t>
        <w:br/>
        <w:t>не може ж так буть!</w:t>
      </w:r>
    </w:p>
    <w:p>
      <w:r>
        <w:br/>
        <w:t>Не може ж так буть, о, я чую, я знаю.&lt;br /&gt;</w:t>
        <w:br/>
        <w:t>Під регіт і бурю, під грім од повстань,&lt;br /&gt;</w:t>
        <w:br/>
        <w:t>од всіх своїх нервів у степ посилаю —&lt;br /&gt;</w:t>
        <w:br/>
        <w:t>поете, устань!</w:t>
      </w:r>
    </w:p>
    <w:p>
      <w:r>
        <w:br/>
        <w:t>Чорнозем підвівся і дивиться в вічі,&lt;br /&gt;</w:t>
        <w:br/>
        <w:t>і кривить обличчя в кривавий свій сміх.&lt;br /&gt;</w:t>
        <w:br/>
        <w:t>Поете, любити свій край не є злочин,&lt;br /&gt;</w:t>
        <w:br/>
        <w:t>коли це для всіх!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Бєлий, і Блок...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