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ще мовить</w:t>
      </w:r>
    </w:p>
    <w:p>
      <w:r>
        <w:br/>
        <w:t xml:space="preserve"> Ні тобі пощади, ні вільготи,&lt;br /&gt;</w:t>
        <w:br/>
        <w:t>I ніяких парламентарів!&lt;br /&gt;</w:t>
        <w:br/>
        <w:t>Бачать, що твій гнів перегорів,&lt;br /&gt;</w:t>
        <w:br/>
        <w:t>Добре знають, як ти і чого ти&lt;br /&gt;</w:t>
        <w:br/>
        <w:t>Серцем і душею присмирів,&lt;br /&gt;</w:t>
        <w:br/>
        <w:t>Та війни скінчити неспромога:&lt;br /&gt;</w:t>
        <w:br/>
        <w:t>Хай вже смерть, коли не перемога.</w:t>
      </w:r>
    </w:p>
    <w:p>
      <w:r>
        <w:br/>
        <w:t>От твоє бажання і збулось —&lt;br /&gt;</w:t>
        <w:br/>
        <w:t>Ти ж любив на релях колихання...&lt;br /&gt;</w:t>
        <w:br/>
        <w:t>Вільний ти для іншого кохання,&lt;br /&gt;</w:t>
        <w:br/>
        <w:t>Раз того вернути не вдалось.&lt;br /&gt;</w:t>
        <w:br/>
        <w:t>Як наказ звучить твоє прохання;&lt;br /&gt;</w:t>
        <w:br/>
        <w:t>Відповіді краще не чекай&lt;br /&gt;</w:t>
        <w:br/>
        <w:t>I деінде втіхи пошукай.</w:t>
      </w:r>
    </w:p>
    <w:p>
      <w:r>
        <w:br/>
        <w:t>Так мені велять Пиха і Хіть,&lt;br /&gt;</w:t>
        <w:br/>
        <w:t>Давнішні лихі мої дорадці.&lt;br /&gt;</w:t>
        <w:br/>
        <w:t>Як їм опираться? Шкода праці!&lt;br /&gt;</w:t>
        <w:br/>
        <w:t>Все глушить дует старих страхіть&lt;br /&gt;</w:t>
        <w:br/>
        <w:t>Тут, на тлі знайомих декорацій,&lt;br /&gt;</w:t>
        <w:br/>
        <w:t>В місті, де минувшина брудна&lt;br /&gt;</w:t>
        <w:br/>
        <w:t>З горя допивається до дна,</w:t>
      </w:r>
    </w:p>
    <w:p>
      <w:r>
        <w:br/>
        <w:t>В цім Парижі, що змарнів і зблід&lt;br /&gt;</w:t>
        <w:br/>
        <w:t>Після учорашнього весілля&lt;br /&gt;</w:t>
        <w:br/>
        <w:t>I курника щось собі з похмілля,&lt;br /&gt;</w:t>
        <w:br/>
        <w:t>Як на лаві п'яний інвалід.&lt;br /&gt;</w:t>
        <w:br/>
        <w:t>Хіть єхидно каже із підпілля:&lt;br /&gt;</w:t>
        <w:br/>
        <w:t>"Ти, старий, дістав уже своє!"&lt;br /&gt;</w:t>
        <w:br/>
        <w:t>I Пиха безмовною стає.</w:t>
      </w:r>
    </w:p>
    <w:p>
      <w:r>
        <w:br/>
        <w:t>Стукав я — мені не відчинили&lt;br /&gt;</w:t>
        <w:br/>
        <w:t>Тих дверей, сам бачиш ти, Христе,&lt;br /&gt;</w:t>
        <w:br/>
        <w:t>I стіна відчуження росте,&lt;br /&gt;</w:t>
        <w:br/>
        <w:t>I любов не встане із могили...&lt;br /&gt;</w:t>
        <w:br/>
        <w:t>Хоч моє ж ягнятко золоте&lt;br /&gt;</w:t>
        <w:br/>
        <w:t>Напаси, дай корму запашного&lt;br /&gt;</w:t>
        <w:br/>
        <w:t>I від вовка вборони страшного!</w:t>
      </w:r>
    </w:p>
    <w:p>
      <w:r>
        <w:br/>
        <w:t>А іще, мій пастирю благий,&lt;br /&gt;</w:t>
        <w:br/>
        <w:t>Серце упаси моє самотнє,&lt;br /&gt;</w:t>
        <w:br/>
        <w:t>Щоб воно, відчайне і скорботне,&lt;br /&gt;</w:t>
        <w:br/>
        <w:t>Зваблене блудним вогнем надій,&lt;br /&gt;</w:t>
        <w:br/>
        <w:t>Не зійшло на поле соромотне,&lt;br /&gt;</w:t>
        <w:br/>
        <w:t>Не буяло в дикому степу...&lt;br /&gt;</w:t>
        <w:br/>
        <w:t>Наверни на праведну тропу!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ще мовить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