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Яблуня</w:t>
      </w:r>
    </w:p>
    <w:p>
      <w:r>
        <w:br/>
        <w:t xml:space="preserve"> &lt;blockquote&gt; Юрію Якутовичу&lt;/blockquote&gt;</w:t>
      </w:r>
    </w:p>
    <w:p>
      <w:r>
        <w:br/>
        <w:t>Щаслива яблуня! Надовкруги&lt;br /&gt;</w:t>
        <w:br/>
        <w:t>Ті яблука, мов золоті собори,-&lt;br /&gt;</w:t>
        <w:br/>
        <w:t>Живло добра, яке ніхто не зборе,&lt;br /&gt;</w:t>
        <w:br/>
        <w:t>Шаленство материнської снаги.</w:t>
      </w:r>
    </w:p>
    <w:p>
      <w:r>
        <w:br/>
        <w:t>Але від непомірної ваги&lt;br /&gt;</w:t>
        <w:br/>
        <w:t>Галуззя рветься, падають підпори;&lt;br /&gt;</w:t>
        <w:br/>
        <w:t>І вибуха вона, мов серце хворе,&lt;br /&gt;</w:t>
        <w:br/>
        <w:t>Скидаючи плоди, мов ланцюги.</w:t>
      </w:r>
    </w:p>
    <w:p>
      <w:r>
        <w:br/>
        <w:t>Як мати і робітниця стражденна,&lt;br /&gt;</w:t>
        <w:br/>
        <w:t>Вона кладе поламані рамена&lt;br /&gt;</w:t>
        <w:br/>
        <w:t>На землю і без слова помира...</w:t>
      </w:r>
    </w:p>
    <w:p>
      <w:r>
        <w:br/>
        <w:t>Якби дерева й нас також навчили&lt;br /&gt;</w:t>
        <w:br/>
        <w:t>Ламаться лиш від безуму добра,&lt;br /&gt;</w:t>
        <w:br/>
        <w:t>Від щедрості, що понад людські сили!.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