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</w:t>
      </w:r>
    </w:p>
    <w:p>
      <w:r>
        <w:br/>
        <w:t xml:space="preserve"> Чого це ліс такий смутний,&lt;br /&gt;</w:t>
        <w:br/>
        <w:t>Оцей зелений, самітний&lt;br /&gt;</w:t>
        <w:br/>
        <w:t>Могутній ліс, і похилився&lt;br /&gt;</w:t>
        <w:br/>
        <w:t>Додолу він, і зажурився,—&lt;br /&gt;</w:t>
        <w:br/>
        <w:t>Питаю я,— чого смутний&lt;br /&gt;</w:t>
        <w:br/>
        <w:t>Сей ліс зелений, самітний?&lt;br /&gt;</w:t>
        <w:br/>
        <w:t>Чого в йому пташки лісні&lt;br /&gt;</w:t>
        <w:br/>
        <w:t>Співають все смутні пісні?&lt;br /&gt;</w:t>
        <w:br/>
        <w:t>Чого, скажи, ліс зажурився,&lt;br /&gt;</w:t>
        <w:br/>
        <w:t>Додолу з смутку похилився?</w:t>
      </w:r>
    </w:p>
    <w:p>
      <w:r>
        <w:br/>
        <w:t>Було давно се... о, давно,&lt;br /&gt;</w:t>
        <w:br/>
        <w:t>Як в цьому лісові росло&lt;br /&gt;</w:t>
        <w:br/>
        <w:t>Все дерево таке маленьке.&lt;br /&gt;</w:t>
        <w:br/>
        <w:t>Було веселе, молоденьке...&lt;br /&gt;</w:t>
        <w:br/>
        <w:t>Та близько біля лісу того&lt;br /&gt;</w:t>
        <w:br/>
        <w:t>Курна проходила дорога,&lt;br /&gt;</w:t>
        <w:br/>
        <w:t>Як ліс на горе на людське&lt;br /&gt;</w:t>
        <w:br/>
        <w:t>На тій дорозі надивився,&lt;br /&gt;</w:t>
        <w:br/>
        <w:t>То з того часу зажурився.</w:t>
      </w:r>
    </w:p>
    <w:p>
      <w:r>
        <w:br/>
        <w:t>І от тепер такий сумний,&lt;br /&gt;</w:t>
        <w:br/>
        <w:t>Колись веселий, молодий,&lt;br /&gt;</w:t>
        <w:br/>
        <w:t>Могутній ліс отсей стоїть&lt;br /&gt;</w:t>
        <w:br/>
        <w:t>І смутно листом шелестить.</w:t>
      </w:r>
    </w:p>
    <w:p>
      <w:r>
        <w:br/>
        <w:t>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