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Мадонна</w:t>
      </w:r>
    </w:p>
    <w:p>
      <w:r>
        <w:br/>
        <w:t xml:space="preserve"> Не безліччю картин уславлених майстрів&lt;br /&gt;</w:t>
        <w:br/>
        <w:t>Я завжди скрасити хотів свої кімнати,&lt;br /&gt;</w:t>
        <w:br/>
        <w:t>Щоб гості їх могли побожно оглядати,&lt;br /&gt;</w:t>
        <w:br/>
        <w:t>Здаля вслухаючись у вироки знавців.</w:t>
      </w:r>
    </w:p>
    <w:p>
      <w:r>
        <w:br/>
        <w:t>У простім закутку, серед німих трудів,&lt;br /&gt;</w:t>
        <w:br/>
        <w:t>Одну картину я хотів би споглядати,&lt;br /&gt;</w:t>
        <w:br/>
        <w:t>Одну: щоб з полотна, як з неземних країв,&lt;br /&gt;</w:t>
        <w:br/>
        <w:t>Спаситель кроткий наш і непорочна мати</w:t>
      </w:r>
    </w:p>
    <w:p>
      <w:r>
        <w:br/>
        <w:t>Вона з величністю, він з розумом в очах —&lt;br /&gt;</w:t>
        <w:br/>
        <w:t>Дивились лагідно, у приязних огнях,&lt;br /&gt;</w:t>
        <w:br/>
        <w:t>Самі, без ангелів, під пальмою Сіона.</w:t>
      </w:r>
    </w:p>
    <w:p>
      <w:r>
        <w:br/>
        <w:t>Збулось бажання це в житті моїм. Творець&lt;br /&gt;</w:t>
        <w:br/>
        <w:t>Тебе мені послав, тебе, моя Мадонна,&lt;br /&gt;</w:t>
        <w:br/>
        <w:t>Краси небесної божественний взірець.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