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Мій давній голос</w:t>
      </w:r>
    </w:p>
    <w:p>
      <w:r>
        <w:br/>
        <w:t xml:space="preserve"> Палкий, нічим незаспокійний,&lt;br /&gt;</w:t>
        <w:br/>
        <w:t>ловлю слова, мов барвні скельця.&lt;br /&gt;</w:t>
        <w:br/>
        <w:t>Як же ж я терня туги рвійне&lt;br /&gt;</w:t>
        <w:br/>
        <w:t>з корінням вирву з штольні серця?</w:t>
      </w:r>
    </w:p>
    <w:p>
      <w:r>
        <w:br/>
        <w:t>Терпке похмілля свіжих ранків&lt;br /&gt;</w:t>
        <w:br/>
        <w:t>п'янить, як і давніш п'янило.&lt;br /&gt;</w:t>
        <w:br/>
        <w:t>Дивлюсь в блакитну призму склянки,&lt;br /&gt;</w:t>
        <w:br/>
        <w:t>де заламалось небо в хвилі.</w:t>
      </w:r>
    </w:p>
    <w:p>
      <w:r>
        <w:br/>
        <w:t>Рожевий чай, мов піна з сонця,&lt;br /&gt;</w:t>
        <w:br/>
        <w:t>зелений морок сном колише.&lt;br /&gt;</w:t>
        <w:br/>
        <w:t>Заслуханий у дружній вітер,&lt;br /&gt;</w:t>
        <w:br/>
        <w:t>свій давній голос чую в тиші:</w:t>
      </w:r>
    </w:p>
    <w:p>
      <w:r>
        <w:br/>
        <w:t>"Аж юне серце затремтить,&lt;br /&gt;</w:t>
        <w:br/>
        <w:t>незаспокоєне й несите.&lt;br /&gt;</w:t>
        <w:br/>
        <w:t>Устами спраглими в цю мить&lt;br /&gt;</w:t>
        <w:br/>
        <w:t>всю хмільність світу хочу спити".</w:t>
      </w:r>
    </w:p>
    <w:p>
      <w:r>
        <w:br/>
        <w:t>1936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Мій давній голос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