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Молюсь і вірю</w:t>
      </w:r>
    </w:p>
    <w:p>
      <w:r>
        <w:br/>
        <w:t xml:space="preserve"> Молюсь і вірю. Вітер грає&lt;br /&gt;</w:t>
        <w:br/>
        <w:t>І п'яно віє навкруги,&lt;br /&gt;</w:t>
        <w:br/>
        <w:t>І голубів тремтячі зграї&lt;br /&gt;</w:t>
        <w:br/>
        <w:t>Черкають неба береги.</w:t>
      </w:r>
    </w:p>
    <w:p>
      <w:r>
        <w:br/>
        <w:t>І ти смієшся, й даль ясніє,&lt;br /&gt;</w:t>
        <w:br/>
        <w:t>І серце б'ється, як в огні,&lt;br /&gt;</w:t>
        <w:br/>
        <w:t>І вид пречистої надії&lt;br /&gt;</w:t>
        <w:br/>
        <w:t>Стоїть у синій глибині.</w:t>
      </w:r>
    </w:p>
    <w:p>
      <w:r>
        <w:br/>
        <w:t>Кленусь тобі, веселий світе,&lt;br /&gt;</w:t>
        <w:br/>
        <w:t>Кленусь тобі, моє дитя.&lt;br /&gt;</w:t>
        <w:br/>
        <w:t>Що буду жити, поки жити&lt;br /&gt;</w:t>
        <w:br/>
        <w:t>Мені дозволить дух життя!</w:t>
      </w:r>
    </w:p>
    <w:p>
      <w:r>
        <w:br/>
        <w:t>Ходім! Шумлять щасливі води,&lt;br /&gt;</w:t>
        <w:br/>
        <w:t>І грає вітер навкруги,&lt;br /&gt;</w:t>
        <w:br/>
        <w:t>І голуби ясної вроди&lt;br /&gt;</w:t>
        <w:br/>
        <w:t>Черкають неба береги.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Молюсь і вірю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