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мої вірші, писані так рано...</w:t>
      </w:r>
    </w:p>
    <w:p>
      <w:r>
        <w:br/>
        <w:t xml:space="preserve"> Марина Цвєтаєва&lt;br /&gt;</w:t>
        <w:br/>
        <w:t>На мої вірші, писані так рано...</w:t>
      </w:r>
    </w:p>
    <w:p>
      <w:r>
        <w:br/>
        <w:t>Перекладач: Кирило Васюков</w:t>
      </w:r>
    </w:p>
    <w:p>
      <w:r>
        <w:br/>
        <w:t>На мої вірші, писані так рано&lt;br /&gt;</w:t>
        <w:br/>
        <w:t>Що і не знала я, що я — поет,&lt;br /&gt;</w:t>
        <w:br/>
        <w:t>Що вирвались, як бризки із фонтану,&lt;br /&gt;</w:t>
        <w:br/>
        <w:t>Як іскри із ракет,</w:t>
      </w:r>
    </w:p>
    <w:p>
      <w:r>
        <w:br/>
        <w:t>На мої вірші про останню дату&lt;br /&gt;</w:t>
        <w:br/>
        <w:t>Про юності і смерті таїну,&lt;br /&gt;</w:t>
        <w:br/>
        <w:t>Що увірвались, наче бісенята,&lt;br /&gt;</w:t>
        <w:br/>
        <w:t>У храмову задушну тишину.</w:t>
      </w:r>
    </w:p>
    <w:p>
      <w:r>
        <w:br/>
        <w:t>Розкиданих без ладу і без чину&lt;br /&gt;</w:t>
        <w:br/>
        <w:t>(Не браних ні сьогодні, ні вчора!)&lt;br /&gt;</w:t>
        <w:br/>
        <w:t>Для них, як на дорогоцінні вина,&lt;br /&gt;</w:t>
        <w:br/>
        <w:t>Прийде своя пора.</w:t>
      </w:r>
    </w:p>
    <w:p>
      <w:r>
        <w:br/>
        <w:t>Травень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мої вірші, писані так рано...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