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Нащадок</w:t>
      </w:r>
    </w:p>
    <w:p>
      <w:r>
        <w:br/>
        <w:t xml:space="preserve"> Я з цим не криюсь: я&lt;br /&gt;</w:t>
        <w:br/>
        <w:t>Не чекаю нічого.&lt;br /&gt;</w:t>
        <w:br/>
        <w:t>Сліпці слебезують про вихід. Я&lt;br /&gt;</w:t>
        <w:br/>
        <w:t>Це бачу.</w:t>
      </w:r>
    </w:p>
    <w:p>
      <w:r>
        <w:br/>
        <w:t>Коли омани буде зужито,&lt;br /&gt;</w:t>
        <w:br/>
        <w:t>Співрозмовцем останнім&lt;br /&gt;</w:t>
        <w:br/>
        <w:t>До нас підсяде Ніщо.</w:t>
      </w:r>
    </w:p>
    <w:p>
      <w:r>
        <w:br/>
        <w:t>Приблизно 1913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Нащадок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