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Невіра</w:t>
      </w:r>
    </w:p>
    <w:p>
      <w:r>
        <w:br/>
        <w:t xml:space="preserve"> Генріх Гейне (Гайне)&lt;br /&gt;</w:t>
        <w:br/>
        <w:t>Невіра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Я милуватиму тебе!&lt;br /&gt;</w:t>
        <w:br/>
        <w:t>Нечуване блаженство!&lt;br /&gt;</w:t>
        <w:br/>
        <w:t>Від думки цієї серце моє&lt;br /&gt;</w:t>
        <w:br/>
        <w:t>Охоплює шаленство,</w:t>
      </w:r>
    </w:p>
    <w:p>
      <w:r>
        <w:br/>
        <w:t>Я милуватиму тебе,&lt;br /&gt;</w:t>
        <w:br/>
        <w:t>Ласкатиму коси шовкові,&lt;br /&gt;</w:t>
        <w:br/>
        <w:t>Кохану голівку мені на плече&lt;br /&gt;</w:t>
        <w:br/>
        <w:t>Ти в затишнім схилиш алькові.</w:t>
      </w:r>
    </w:p>
    <w:p>
      <w:r>
        <w:br/>
        <w:t>Я милуватиму тебе!&lt;br /&gt;</w:t>
        <w:br/>
        <w:t>Здійсняться сни чудесні,&lt;br /&gt;</w:t>
        <w:br/>
        <w:t>I я спізнаю на землі&lt;br /&gt;</w:t>
        <w:br/>
        <w:t>Всі радощі небесні.</w:t>
      </w:r>
    </w:p>
    <w:p>
      <w:r>
        <w:br/>
        <w:t>Апостоле Фомо! Не вірю я в це&lt;br /&gt;</w:t>
        <w:br/>
        <w:t>I вірити не стану,&lt;br /&gt;</w:t>
        <w:br/>
        <w:t>Аж поки не вкладу перста&lt;br /&gt;</w:t>
        <w:br/>
        <w:t>У мого щастя рану.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