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Нобелівська премія</w:t>
      </w:r>
    </w:p>
    <w:p>
      <w:r>
        <w:br/>
        <w:t xml:space="preserve"> Десь там воля, світло, люди,&lt;br /&gt;</w:t>
        <w:br/>
        <w:t>Я ж — мов звір у хащині:&lt;br /&gt;</w:t>
        <w:br/>
        <w:t>Оточили звідусюди,&lt;br /&gt;</w:t>
        <w:br/>
        <w:t>І не вирватись мені.</w:t>
      </w:r>
    </w:p>
    <w:p>
      <w:r>
        <w:br/>
        <w:t>Шум погоні, чорні віти,&lt;br /&gt;</w:t>
        <w:br/>
        <w:t>Ставу темне полотно,—&lt;br /&gt;</w:t>
        <w:br/>
        <w:t>Вже мені не уціліти.&lt;br /&gt;</w:t>
        <w:br/>
        <w:t>Хай що буде, все одно.</w:t>
      </w:r>
    </w:p>
    <w:p>
      <w:r>
        <w:br/>
        <w:t>Хто я — вбивця, тать кривавий?&lt;br /&gt;</w:t>
        <w:br/>
        <w:t>За що кару я несу?&lt;br /&gt;</w:t>
        <w:br/>
        <w:t>Світові подарував я&lt;br /&gt;</w:t>
        <w:br/>
        <w:t>Краю рідного красу.</w:t>
      </w:r>
    </w:p>
    <w:p>
      <w:r>
        <w:br/>
        <w:t>Але майже край могили&lt;br /&gt;</w:t>
        <w:br/>
        <w:t>Вірю — надійде пора,&lt;br /&gt;</w:t>
        <w:br/>
        <w:t>Ницості і злоби силу&lt;br /&gt;</w:t>
        <w:br/>
        <w:t>Подолає дух добра.</w:t>
      </w:r>
    </w:p>
    <w:p>
      <w:r>
        <w:br/>
        <w:t>1959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Нобелівська премія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