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Ночівля у теремі біля річки</w:t>
      </w:r>
    </w:p>
    <w:p>
      <w:r>
        <w:br/>
        <w:t xml:space="preserve"> Вже сутінки впали, з'єднали&lt;br /&gt;</w:t>
        <w:br/>
        <w:t>стежки з горою;&lt;br /&gt;</w:t>
        <w:br/>
        <w:t>Високий будинок милується&lt;br /&gt;</w:t>
        <w:br/>
        <w:t>ликом ріки.&lt;br /&gt;</w:t>
        <w:br/>
        <w:t>На скелях зависли хмарини&lt;br /&gt;</w:t>
        <w:br/>
        <w:t>благенького краю,&lt;br /&gt;</w:t>
        <w:br/>
        <w:t>А хвилечки граються місяцем,&lt;br /&gt;</w:t>
        <w:br/>
        <w:t>повним таким!&lt;br /&gt;</w:t>
        <w:br/>
        <w:t>Шугають примарами в синь&lt;br /&gt;</w:t>
        <w:br/>
        <w:t>журавлі і лелеки,&lt;br /&gt;</w:t>
        <w:br/>
        <w:t>Шакали й вовки пожвавішали —&lt;br /&gt;</w:t>
        <w:br/>
        <w:t>їжа нова...&lt;br /&gt;</w:t>
        <w:br/>
        <w:t>Журюся війною, не сплю —&lt;br /&gt;</w:t>
        <w:br/>
        <w:t>сон мій вилито з глека.&lt;br /&gt;</w:t>
        <w:br/>
        <w:t>Безсилий гармонію дати&lt;br /&gt;</w:t>
        <w:br/>
        <w:t>я небу й землі. І безсилі слова.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Ночівля у теремі біля річки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