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Пароплав</w:t>
      </w:r>
    </w:p>
    <w:p>
      <w:r>
        <w:br/>
        <w:t xml:space="preserve"> — Скажи, пароплаве, дуже прошу,&lt;br /&gt;</w:t>
        <w:br/>
        <w:t>Скільки ти можеш везти вантажу?</w:t>
      </w:r>
    </w:p>
    <w:p>
      <w:r>
        <w:br/>
        <w:t>— Можу я з тисячу взять пасажирів,&lt;br /&gt;</w:t>
        <w:br/>
        <w:t>Лантухів з вугіллям сотень чотири,&lt;br /&gt;</w:t>
        <w:br/>
        <w:t>Катер, три шлюпки, троси та крани,&lt;br /&gt;</w:t>
        <w:br/>
        <w:t>Ну, і матросів, ну, й капітана.</w:t>
      </w:r>
    </w:p>
    <w:p>
      <w:r>
        <w:br/>
        <w:t>Швидко ходжу я — ніби літаю —&lt;br /&gt;</w:t>
        <w:br/>
        <w:t>Від Порто-Ріко аж до Китаю;&lt;br /&gt;</w:t>
        <w:br/>
        <w:t>Буря бурхоче, море рокоче —&lt;br /&gt;</w:t>
        <w:br/>
        <w:t>То мене хвиля в боки лоскоче.</w:t>
      </w:r>
    </w:p>
    <w:p>
      <w:r>
        <w:br/>
        <w:t>Та як примусять мене супостати&lt;br /&gt;</w:t>
        <w:br/>
        <w:t>В трюми узяти бомби й гармати,—&lt;br /&gt;</w:t>
        <w:br/>
        <w:t>Сам пропаду,&lt;br /&gt;</w:t>
        <w:br/>
        <w:t>а піду&lt;br /&gt;</w:t>
        <w:br/>
        <w:t>все одно&lt;br /&gt;</w:t>
        <w:br/>
        <w:t>З ними&lt;br /&gt;</w:t>
        <w:br/>
        <w:t>на дно!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Пароплав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