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незнищенність матерії</w:t>
      </w:r>
    </w:p>
    <w:p>
      <w:r>
        <w:br/>
        <w:t xml:space="preserve"> Забрівши у хащі, закутаний у вітер,&lt;br /&gt;</w:t>
        <w:br/>
        <w:t>накритий небом і обмотаний піснями&lt;br /&gt;</w:t>
        <w:br/>
        <w:t>лежу, мов мудрий ліс, під папороті квітом&lt;br /&gt;</w:t>
        <w:br/>
        <w:t>і стигну, і холону, й твердну в білий камінь.</w:t>
      </w:r>
    </w:p>
    <w:p>
      <w:r>
        <w:br/>
        <w:t>Рослинних рік підноситься зелена повінь,&lt;br /&gt;</w:t>
        <w:br/>
        <w:t>годин, комет і листя безперервний лопіт.&lt;br /&gt;</w:t>
        <w:br/>
        <w:t>Заллє мене потоп, розчавить білим сонцем,&lt;br /&gt;</w:t>
        <w:br/>
        <w:t>і тіло стане вуглем, з пісні буде попіл.</w:t>
      </w:r>
    </w:p>
    <w:p>
      <w:r>
        <w:br/>
        <w:t>Прокотяться, як лява, тисячні століття,&lt;br /&gt;</w:t>
        <w:br/>
        <w:t>де ми жили, ростимуть без наймення пальми,&lt;br /&gt;</w:t>
        <w:br/>
        <w:t>І вугіль з наших тіл цвістиме чорним квіттям,&lt;br /&gt;</w:t>
        <w:br/>
        <w:t>задзвонять в моє серце джагани в копальні.</w:t>
      </w:r>
    </w:p>
    <w:p>
      <w:r>
        <w:br/>
        <w:t>("Книга лева", 1936)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незнищенність матерії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