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Почому дурні</w:t>
      </w:r>
    </w:p>
    <w:p>
      <w:r>
        <w:br/>
        <w:t xml:space="preserve"> "Де бував-пробував?&lt;br /&gt;</w:t>
        <w:br/>
        <w:t>Розкажи, Іване!"&lt;br /&gt;</w:t>
        <w:br/>
        <w:t>"Та вже де не бував,&lt;br /&gt;</w:t>
        <w:br/>
        <w:t>Всюди бував, пане!</w:t>
      </w:r>
    </w:p>
    <w:p>
      <w:r>
        <w:br/>
        <w:t>Був не раз у Криму,&lt;br /&gt;</w:t>
        <w:br/>
        <w:t>Бував і в Полтаві,&lt;br /&gt;</w:t>
        <w:br/>
        <w:t>Ходив раз у Москву,&lt;br /&gt;</w:t>
        <w:br/>
        <w:t>Бував і в Варшаві".</w:t>
      </w:r>
    </w:p>
    <w:p>
      <w:r>
        <w:br/>
        <w:t>"А почім у Москві&lt;br /&gt;</w:t>
        <w:br/>
        <w:t>Дурні продаються?"&lt;br /&gt;</w:t>
        <w:br/>
        <w:t>"Та навгад не скажу,&lt;br /&gt;</w:t>
        <w:br/>
        <w:t>Які попадуться:</w:t>
      </w:r>
    </w:p>
    <w:p>
      <w:r>
        <w:br/>
        <w:t>Як мужик — так мужик,&lt;br /&gt;</w:t>
        <w:br/>
        <w:t>Його й не питають,&lt;br /&gt;</w:t>
        <w:br/>
        <w:t>А пани — все пани,&lt;br /&gt;</w:t>
        <w:br/>
        <w:t>З ціни не спадають!"</w:t>
      </w:r>
    </w:p>
    <w:p>
      <w:r>
        <w:br/>
        <w:t>29 окт[ября 1857]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Почому дурні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