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Почуття образи</w:t>
      </w:r>
    </w:p>
    <w:p>
      <w:r>
        <w:br/>
        <w:t xml:space="preserve"> Нова дружина — квітка молода.&lt;br /&gt;</w:t>
        <w:br/>
        <w:t>Недовго їй судилося цвісти.</w:t>
      </w:r>
    </w:p>
    <w:p>
      <w:r>
        <w:br/>
        <w:t>Стара — на яшму схожа, так чому ж&lt;br /&gt;</w:t>
        <w:br/>
        <w:t>тепер її вже не цінуєш ти?</w:t>
      </w:r>
    </w:p>
    <w:p>
      <w:r>
        <w:br/>
        <w:t>Природа квітки — запахуща мить.&lt;br /&gt;</w:t>
        <w:br/>
        <w:t>Що знають юні про любов серця?</w:t>
      </w:r>
    </w:p>
    <w:p>
      <w:r>
        <w:br/>
        <w:t>А серце яшмове — воно й любить,&lt;br /&gt;</w:t>
        <w:br/>
        <w:t>і вірним буть уміє до кінця.</w:t>
      </w:r>
    </w:p>
    <w:p>
      <w:r>
        <w:br/>
        <w:t>Й стара дружина юною була,&lt;br /&gt;</w:t>
        <w:br/>
        <w:t>що тут казати, коли й слів шкода!</w:t>
      </w:r>
    </w:p>
    <w:p>
      <w:r>
        <w:br/>
        <w:t>Й вона старою стане, певен будь,&lt;br /&gt;</w:t>
        <w:br/>
        <w:t>твоя нова дружина молода.</w:t>
      </w:r>
    </w:p>
    <w:p>
      <w:r>
        <w:br/>
        <w:t>Не забувай же про царицю Чень.&lt;br /&gt;</w:t>
        <w:br/>
        <w:t>Як гордо зневажала всіх вона!</w:t>
      </w:r>
    </w:p>
    <w:p>
      <w:r>
        <w:br/>
        <w:t>Тепер її покої золоті&lt;br /&gt;</w:t>
        <w:br/>
        <w:t>вкриває павутиння сивина.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Почуття образи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