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Поезія</w:t>
      </w:r>
    </w:p>
    <w:p>
      <w:r>
        <w:br/>
        <w:t xml:space="preserve"> Її не купиш цвітом провесен,&lt;br /&gt;</w:t>
        <w:br/>
        <w:t>Ані горлянкою, ні чином.&lt;br /&gt;</w:t>
        <w:br/>
        <w:t>Поезія — це діло совісне,&lt;br /&gt;</w:t>
        <w:br/>
        <w:t>Не грайся нею безпричинно.</w:t>
      </w:r>
    </w:p>
    <w:p>
      <w:r>
        <w:br/>
        <w:t>Така собі, не знає старості&lt;br /&gt;</w:t>
        <w:br/>
        <w:t>І на чолі не ставить дати,&lt;br /&gt;</w:t>
        <w:br/>
        <w:t>Із чорним попелом і паростю&lt;br /&gt;</w:t>
        <w:br/>
        <w:t>Стоїть одвічно біля хати.</w:t>
      </w:r>
    </w:p>
    <w:p>
      <w:r>
        <w:br/>
        <w:t>І не легкими переливами —&lt;br /&gt;</w:t>
        <w:br/>
        <w:t>Важкою кров'ю серце крушить,&lt;br /&gt;</w:t>
        <w:br/>
        <w:t>Сяйне крилом своїм малиновим,&lt;br /&gt;</w:t>
        <w:br/>
        <w:t>А чи обніме, чи задушить.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Поезія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