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Птахи в сітях</w:t>
      </w:r>
    </w:p>
    <w:p>
      <w:r>
        <w:br/>
        <w:t xml:space="preserve"> &lt;p&gt;Мисливець поставив біля озера сіті і накрив багато птахів. Птахи були великі, підняли сіті й полетіли з ними. Мисливець побіг за птахами. Селянин побачив, що мисливець біжить, і каже: "Куди ж ти біжиш? Хіба пішки можна наздогнати птаха?" Мисливець мовив: "Якби один був птах, я б не догнав, а тепер дожену".</w:t>
      </w:r>
    </w:p>
    <w:p>
      <w:r>
        <w:br/>
        <w:t>Так і сталося. Коли надійшов вечір, птахи потягли на ночівлю, кожен у свій бік: один до лісу, другий до болота, третій у поле, і всі із сітями впали на землю, і мисливець узяв їх.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Птахи в сітях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