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Родина</w:t>
      </w:r>
    </w:p>
    <w:p>
      <w:r>
        <w:br/>
        <w:t xml:space="preserve"> Є в кожної людини рідне древо —&lt;br /&gt;</w:t>
        <w:br/>
        <w:t>Як зірка чи як мати. Доки грім,&lt;br /&gt;</w:t>
        <w:br/>
        <w:t>Захекана сокира чи пила&lt;br /&gt;</w:t>
        <w:br/>
        <w:t>Не вб'ють його, душа росте і квітне.</w:t>
      </w:r>
    </w:p>
    <w:p>
      <w:r>
        <w:br/>
        <w:t>Залежність незбагненна і сувора&lt;br /&gt;</w:t>
        <w:br/>
        <w:t>Від неба і землі. А як знайти&lt;br /&gt;</w:t>
        <w:br/>
        <w:t>Свою зорю і дерево своє,&lt;br /&gt;</w:t>
        <w:br/>
        <w:t>Свою небесну і земну родину?</w:t>
      </w:r>
    </w:p>
    <w:p>
      <w:r>
        <w:br/>
        <w:t>Ні, не одразу розгадаєш дух&lt;br /&gt;</w:t>
        <w:br/>
        <w:t>Спорідненого світла, таємницю&lt;br /&gt;</w:t>
        <w:br/>
        <w:t>Руки своєї в жилавім листку.</w:t>
      </w:r>
    </w:p>
    <w:p>
      <w:r>
        <w:br/>
        <w:t>Шукаєш деревини і світила,&lt;br /&gt;</w:t>
        <w:br/>
        <w:t>Але знаходиш матір. Скрізь вона —&lt;br /&gt;</w:t>
        <w:br/>
        <w:t>І в променях, і в коренях, і в дзвонах.</w:t>
      </w:r>
    </w:p>
    <w:p>
      <w:r>
        <w:br/>
        <w:t>1979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Родина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