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Шахтар</w:t>
      </w:r>
    </w:p>
    <w:p>
      <w:r>
        <w:br/>
        <w:t xml:space="preserve"> Попід землею ходить повзкома,&lt;br /&gt;</w:t>
        <w:br/>
        <w:t>Але в душі покірності нема.</w:t>
      </w:r>
    </w:p>
    <w:p>
      <w:r>
        <w:br/>
        <w:t>Він пробиває кам'яні пласти,&lt;br /&gt;</w:t>
        <w:br/>
        <w:t>Видобуває сонце з темноти.</w:t>
      </w:r>
    </w:p>
    <w:p>
      <w:r>
        <w:br/>
        <w:t>Таким я завжди бачу шахтаря.&lt;br /&gt;</w:t>
        <w:br/>
        <w:t>Ліхтарик над чолом — немов зоря.</w:t>
      </w:r>
    </w:p>
    <w:p>
      <w:r>
        <w:br/>
        <w:t>Низеньке небо, та високий лет,&lt;br /&gt;</w:t>
        <w:br/>
        <w:t>Бо він трудар, мислитель і поет.</w:t>
      </w:r>
    </w:p>
    <w:p>
      <w:r>
        <w:br/>
        <w:t>Горить не кожен твій рядок, либонь;&lt;br /&gt;</w:t>
        <w:br/>
        <w:t>А в нього кожна грудочка — вогонь!</w:t>
      </w:r>
    </w:p>
    <w:p>
      <w:r>
        <w:br/>
        <w:t>До рівня отакого ти зумій&lt;br /&gt;</w:t>
        <w:br/>
        <w:t>Свій поетичний піднести забій!</w:t>
      </w:r>
    </w:p>
    <w:p>
      <w:r>
        <w:br/>
        <w:t>1957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Шахтар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