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Вакхічна пісня</w:t>
      </w:r>
    </w:p>
    <w:p>
      <w:r>
        <w:br/>
        <w:t xml:space="preserve"> Чом голос веселощів згас?&lt;br /&gt;</w:t>
        <w:br/>
        <w:t>Лунайте, вакхальні приспіви!&lt;br /&gt;</w:t>
        <w:br/>
        <w:t>Хай квітнуть дівчата вродливі&lt;br /&gt;</w:t>
        <w:br/>
        <w:t>І жони прекрасні, закохані в нас!&lt;br /&gt;</w:t>
        <w:br/>
        <w:t>Ви склянку повніш наливайте!&lt;br /&gt;</w:t>
        <w:br/>
        <w:t>І легко на дно&lt;br /&gt;</w:t>
        <w:br/>
        <w:t>В прозоре вино&lt;br /&gt;</w:t>
        <w:br/>
        <w:t>Персні заповітні метайте!&lt;br /&gt;</w:t>
        <w:br/>
        <w:t>Склянки нам з'єднає наш порив єдиний!&lt;br /&gt;</w:t>
        <w:br/>
        <w:t>Хай славляться музи і розум нетлінний&lt;br /&gt;</w:t>
        <w:br/>
        <w:t>Ти, сонце, палай угорі!&lt;br /&gt;</w:t>
        <w:br/>
        <w:t>Як світла лампада тьмяніє&lt;br /&gt;</w:t>
        <w:br/>
        <w:t>Зі сходом ясної зорі,&lt;br /&gt;</w:t>
        <w:br/>
        <w:t>Так блимає мудрість фальшива і тліє&lt;br /&gt;</w:t>
        <w:br/>
        <w:t>Під сонцем безсмертним ума.&lt;br /&gt;</w:t>
        <w:br/>
        <w:t>Хай славиться сонце, хай зникне пітьма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Вакхічна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