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Волохань</w:t>
      </w:r>
    </w:p>
    <w:p>
      <w:r>
        <w:br/>
        <w:t xml:space="preserve"> &lt;p&gt;У нас ніколи не було Волоханя. Були всякі собаки, але Волоханя не було. У нас був Рябко. Або — Рябчик. Він любив кусати себе за вухо, за лапу і сміятись. Я казав Рябчикові: "Дожени!" Рябчик гнався.</w:t>
      </w:r>
    </w:p>
    <w:p>
      <w:r>
        <w:br/>
        <w:t>Одного разу ми з татом поїхали по рибу. Була ніч. Тато настелив у човен кожухів і сів за весла.</w:t>
      </w:r>
    </w:p>
    <w:p>
      <w:r>
        <w:br/>
        <w:t>Я сказав татові:</w:t>
      </w:r>
    </w:p>
    <w:p>
      <w:r>
        <w:br/>
        <w:t>— А Рябчик?</w:t>
      </w:r>
    </w:p>
    <w:p>
      <w:r>
        <w:br/>
        <w:t>Тато сказав:</w:t>
      </w:r>
    </w:p>
    <w:p>
      <w:r>
        <w:br/>
        <w:t>— Візьмем і Рябчика.</w:t>
      </w:r>
    </w:p>
    <w:p>
      <w:r>
        <w:br/>
        <w:t>І ось ми з Рябчиком лежимо на кожухах ще й кожухом укриваємось. Тато гребе, ніч пливе, пливе очерет, а Рябчик дихає... Так ми і заснули...</w:t>
      </w:r>
    </w:p>
    <w:p>
      <w:r>
        <w:br/>
        <w:t>Проснулись ми на сході сонця. Кожух у росі, річка в тумані. Згори від села біжать гуси. Біжать, аж летять, і падають на воду. А за ними котить маленький собачка і гавкає тоненьким голосом.</w:t>
      </w:r>
    </w:p>
    <w:p>
      <w:r>
        <w:br/>
        <w:t>Це був Волохань. Тато взяв його у човен. Волохань і Рябчик понюхали один одного і полягали спати під кожухом.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Волохань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