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Їжачок і грибок</w:t>
      </w:r>
    </w:p>
    <w:p>
      <w:r>
        <w:br/>
        <w:t xml:space="preserve"> Під березу їжачок&lt;br /&gt;</w:t>
        <w:br/>
        <w:t>Наносив сінця стіжок.</w:t>
      </w:r>
    </w:p>
    <w:p>
      <w:r>
        <w:br/>
        <w:t>Хоч і знає їжачок,&lt;br /&gt;</w:t>
        <w:br/>
        <w:t>Що під сіном спить грибок.</w:t>
      </w:r>
    </w:p>
    <w:p>
      <w:r>
        <w:br/>
        <w:t>От прокинувся грибок,&lt;br /&gt;</w:t>
        <w:br/>
        <w:t>А на нім лежить стіжок!..</w:t>
      </w:r>
    </w:p>
    <w:p>
      <w:r>
        <w:br/>
        <w:t>— Ой їжаче, їжачок,&lt;br /&gt;</w:t>
        <w:br/>
        <w:t>Забери кудись стіжок!.</w:t>
      </w:r>
    </w:p>
    <w:p>
      <w:r>
        <w:br/>
        <w:t>Не послухався їжак:&lt;br /&gt;</w:t>
        <w:br/>
        <w:t>— Проживеш ти, грибе, й так!</w:t>
      </w:r>
    </w:p>
    <w:p>
      <w:r>
        <w:br/>
        <w:t>І розсердився грибок,&lt;br /&gt;</w:t>
        <w:br/>
        <w:t>Вперся в землю — і стіжок</w:t>
      </w:r>
    </w:p>
    <w:p>
      <w:r>
        <w:br/>
        <w:t>Розлетівся, наче пух.&lt;br /&gt;</w:t>
        <w:br/>
        <w:t>Їжаку забило дух.</w:t>
      </w:r>
    </w:p>
    <w:p>
      <w:r>
        <w:br/>
        <w:t>Сів і хлипає їжак:&lt;br /&gt;</w:t>
        <w:br/>
        <w:t>— Я ж не знав, що буде так!..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Їжачок і грибок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