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що ж оце, Андрію?..</w:t>
      </w:r>
    </w:p>
    <w:p>
      <w:r>
        <w:br/>
        <w:t xml:space="preserve"> А що ж оце, Андрію?&lt;br /&gt;</w:t>
        <w:br/>
        <w:t>Яку там веремію&lt;br /&gt;</w:t>
        <w:br/>
        <w:t>Підняв ти на Веренститут?&lt;br /&gt;</w:t>
        <w:br/>
        <w:t>Питаємось: де ти? Чи тут?&lt;br /&gt;</w:t>
        <w:br/>
        <w:t>А ти — на перелоги,&lt;br /&gt;</w:t>
        <w:br/>
        <w:t>Знай, охкаєш, задравши ноги!&lt;br /&gt;</w:t>
        <w:br/>
        <w:t>Та вже як не міркуй,&lt;br /&gt;</w:t>
        <w:br/>
        <w:t>А сам на себе пожалкуй!&lt;br /&gt;</w:t>
        <w:br/>
        <w:t>Не раз, не два заплачеш,&lt;br /&gt;</w:t>
        <w:br/>
        <w:t>А дива більше ти такого не побачиш.&lt;br /&gt;</w:t>
        <w:br/>
        <w:t>От! Як розставили в світлиці всі цимбали,&lt;br /&gt;</w:t>
        <w:br/>
        <w:t>Так на шістнадцять рук метелиці й заграли,&lt;br /&gt;</w:t>
        <w:br/>
        <w:t>А тут скрипки й дудки,&lt;br /&gt;</w:t>
        <w:br/>
        <w:t>Сопілки й кобзи всі як нам заголосили,&lt;br /&gt;</w:t>
        <w:br/>
        <w:t>Та в мідні тарілки&lt;br /&gt;</w:t>
        <w:br/>
        <w:t>Як брязкнули, загромотіли,&lt;br /&gt;</w:t>
        <w:br/>
        <w:t>То будь я песький син,&lt;br /&gt;</w:t>
        <w:br/>
        <w:t>Коли в світлиці хоч один&lt;br /&gt;</w:t>
        <w:br/>
        <w:t>Усидів на ослінці!&lt;br /&gt;</w:t>
        <w:br/>
        <w:t>Та вже й придумали йому гадючі німці!&lt;br /&gt;</w:t>
        <w:br/>
        <w:t>А їх-то, бачиш, два брати:&lt;br /&gt;</w:t>
        <w:br/>
        <w:t>Адже ж їх знаєш ти!&lt;br /&gt;</w:t>
        <w:br/>
        <w:t>Отже ж, й умовились: "Ти,— каже,— все руками,&lt;br /&gt;</w:t>
        <w:br/>
        <w:t>В світлиці понад панночками,&lt;br /&gt;</w:t>
        <w:br/>
        <w:t>Як будуть грать — махай!"&lt;br /&gt;</w:t>
        <w:br/>
        <w:t>"Ну, сількось і нехай!&lt;br /&gt;</w:t>
        <w:br/>
        <w:t>Та ти ж з дівчатами співай".&lt;br /&gt;</w:t>
        <w:br/>
        <w:t>Отож вони як стали,&lt;br /&gt;</w:t>
        <w:br/>
        <w:t>То так із ним і заспівали:&lt;br /&gt;</w:t>
        <w:br/>
        <w:t>"Місяць в хмари закотився,&lt;br /&gt;</w:t>
        <w:br/>
        <w:t>Та й стало темненько.&lt;br /&gt;</w:t>
        <w:br/>
        <w:t>Чого ж Петро зажурився&lt;br /&gt;</w:t>
        <w:br/>
        <w:t>І болить серденько?&lt;br /&gt;</w:t>
        <w:br/>
        <w:t>Не ховайся до півночі,&lt;br /&gt;</w:t>
        <w:br/>
        <w:t>Місяцю червоний!&lt;br /&gt;</w:t>
        <w:br/>
        <w:t>Не виплакуй свої очі,&lt;br /&gt;</w:t>
        <w:br/>
        <w:t>Козаче моторний!&lt;br /&gt;</w:t>
        <w:br/>
        <w:t>Тече річка все тихенько&lt;br /&gt;</w:t>
        <w:br/>
        <w:t>І моря шукає:&lt;br /&gt;</w:t>
        <w:br/>
        <w:t>Ой так і моє серденько&lt;br /&gt;</w:t>
        <w:br/>
        <w:t>До жінки здихає!"&lt;br /&gt;</w:t>
        <w:br/>
        <w:t>30 июня 1851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що ж оце, Андрію?..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