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Алхімія</w:t>
      </w:r>
    </w:p>
    <w:p>
      <w:r>
        <w:br/>
        <w:t xml:space="preserve"> В маленькій келії душно, запах сірки.&lt;br /&gt;</w:t>
        <w:br/>
        <w:t>Засушений, мов сірка, жовтий маг&lt;br /&gt;</w:t>
        <w:br/>
        <w:t>в реторту п'ялить очі, повні спраг.&lt;br /&gt;</w:t>
        <w:br/>
        <w:t>Червоний біс регочеться із дірки.</w:t>
      </w:r>
    </w:p>
    <w:p>
      <w:r>
        <w:br/>
        <w:t>Мов кльоша, золота над всім омана&lt;br /&gt;</w:t>
        <w:br/>
        <w:t>та опар в куреві кімнату губить.&lt;br /&gt;</w:t>
        <w:br/>
        <w:t>Дрижать в гарячці в'ялі, трухлі губи;&lt;br /&gt;</w:t>
        <w:br/>
        <w:t>блідий: "Алаге, – буркотить, – сатанас".[40]</w:t>
      </w:r>
    </w:p>
    <w:p>
      <w:r>
        <w:br/>
        <w:t>Та раптом скрикнув маг – ні, він не п'яний,&lt;br /&gt;</w:t>
        <w:br/>
        <w:t>очам не вірить: золото в реторті.&lt;br /&gt;</w:t>
        <w:br/>
        <w:t>Під стелю бризнув струмом регіт чортів.</w:t>
      </w:r>
    </w:p>
    <w:p>
      <w:r>
        <w:br/>
        <w:t>І жах пішов до монастирських лав,&lt;br /&gt;</w:t>
        <w:br/>
        <w:t>ченці шепочуть: уночі над ранок&lt;br /&gt;</w:t>
        <w:br/>
        <w:t>о[тець] Патрикій божевільний 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Алхімія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