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назви</w:t>
      </w:r>
    </w:p>
    <w:p>
      <w:r>
        <w:br/>
        <w:t xml:space="preserve"> &lt;blockquote&gt; Д.Д.&lt;br /&gt;</w:t>
        <w:br/>
        <w:t>&lt;/blockquote&gt;&lt;br /&gt;</w:t>
        <w:br/>
        <w:t>Не любов, не примха й не пригода, —&lt;br /&gt;</w:t>
        <w:br/>
        <w:t>Ще не всьому зватися дано!&lt;br /&gt;</w:t>
        <w:br/>
        <w:t>Ще не завжди ж у глибоких водах&lt;br /&gt;</w:t>
        <w:br/>
        <w:t>Відшукаєш непорушне дно.</w:t>
      </w:r>
    </w:p>
    <w:p>
      <w:r>
        <w:br/>
        <w:t>І коли Твоя душа воскресла&lt;br /&gt;</w:t>
        <w:br/>
        <w:t>Знову мчиться у осяйну путь,&lt;br /&gt;</w:t>
        <w:br/>
        <w:t>Не питай чиї натхненні весла&lt;br /&gt;</w:t>
        <w:br/>
        <w:t>Темний беріг вміли відштовхнуть.</w:t>
      </w:r>
    </w:p>
    <w:p>
      <w:r>
        <w:br/>
        <w:t>Не любов, не ніжність і не пристрасть,&lt;br /&gt;</w:t>
        <w:br/>
        <w:t>Тільки серце — збуджений орел!&lt;br /&gt;</w:t>
        <w:br/>
        <w:t>Пий же бризки, свіжі та іскристі,&lt;br /&gt;</w:t>
        <w:br/>
        <w:t>Безіменних, радісних джерел!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назви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