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Черкеска</w:t>
      </w:r>
    </w:p>
    <w:p>
      <w:r>
        <w:br/>
        <w:t xml:space="preserve"> Я бачив вас: горби і ниви,&lt;br /&gt;</w:t>
        <w:br/>
        <w:t>І розмаїтих гір хребти,&lt;br /&gt;</w:t>
        <w:br/>
        <w:t>В суворім чарі красоти.&lt;br /&gt;</w:t>
        <w:br/>
        <w:t>Глухих степів народ щасливий&lt;br /&gt;</w:t>
        <w:br/>
        <w:t>Незайманої простоти.</w:t>
      </w:r>
    </w:p>
    <w:p>
      <w:r>
        <w:br/>
        <w:t>Та там, де Терек протікає.&lt;br /&gt;</w:t>
        <w:br/>
        <w:t>Черкеску випало зустріть, —&lt;br /&gt;</w:t>
        <w:br/>
        <w:t>Той погляд полонив умить;&lt;br /&gt;</w:t>
        <w:br/>
        <w:t>І думка з радістю шугає&lt;br /&gt;</w:t>
        <w:br/>
        <w:t>До скель далеких мимохіть.</w:t>
      </w:r>
    </w:p>
    <w:p>
      <w:r>
        <w:br/>
        <w:t>Так дух розкаяності, звуки&lt;br /&gt;</w:t>
        <w:br/>
        <w:t>Почувши райські, відліта&lt;br /&gt;</w:t>
        <w:br/>
        <w:t>І в небі ясному вита;&lt;br /&gt;</w:t>
        <w:br/>
        <w:t>Так зойк жаги, любові й муки&lt;br /&gt;</w:t>
        <w:br/>
        <w:t>До гроба нас не покида.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Черкеска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