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</w:t>
      </w:r>
    </w:p>
    <w:p>
      <w:r>
        <w:br/>
        <w:t xml:space="preserve"> Здрастуй, Дон! Між піль просторих&lt;br /&gt;</w:t>
        <w:br/>
        <w:t>Ллєш ти хвилі голубі.&lt;br /&gt;</w:t>
        <w:br/>
        <w:t>Од синів твоїх суворих&lt;br /&gt;</w:t>
        <w:br/>
        <w:t>Я привіз уклін тобі.</w:t>
      </w:r>
    </w:p>
    <w:p>
      <w:r>
        <w:br/>
        <w:t>Як уславленого брата,&lt;br /&gt;</w:t>
        <w:br/>
        <w:t>Ріки знають Дон старий;&lt;br /&gt;</w:t>
        <w:br/>
        <w:t>Від Аракса та Євфрата&lt;br /&gt;</w:t>
        <w:br/>
        <w:t>Я привіз уклін низький.</w:t>
      </w:r>
    </w:p>
    <w:p>
      <w:r>
        <w:br/>
        <w:t>Відпочивши від погоні,&lt;br /&gt;</w:t>
        <w:br/>
        <w:t>Чуючи в вітчизну путь,&lt;br /&gt;</w:t>
        <w:br/>
        <w:t>Вже донські гарячі коні&lt;br /&gt;</w:t>
        <w:br/>
        <w:t>Арпачайську воду п'ють.</w:t>
      </w:r>
    </w:p>
    <w:p>
      <w:r>
        <w:br/>
        <w:t>Приготуй же, Дон славетний,&lt;br /&gt;</w:t>
        <w:br/>
        <w:t>Для наїзників метких&lt;br /&gt;</w:t>
        <w:br/>
        <w:t>Сік п'янкий та іскрометний&lt;br /&gt;</w:t>
        <w:br/>
        <w:t>Виноградників своїх.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