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Франко</w:t>
      </w:r>
    </w:p>
    <w:p>
      <w:r>
        <w:br/>
        <w:t xml:space="preserve"> Син Яця-коваля, Іван рудоволосий,&lt;br /&gt;</w:t>
        <w:br/>
        <w:t>Рибалка і мудрець, поет і каменяр,&lt;br /&gt;</w:t>
        <w:br/>
        <w:t>Не надився на блиск і на позверхній чар,&lt;br /&gt;</w:t>
        <w:br/>
        <w:t>На Чайльд-Гарольдів плащ, на Лорелеї коси.</w:t>
      </w:r>
    </w:p>
    <w:p>
      <w:r>
        <w:br/>
        <w:t>Заглиблений у книг нових і давніх стоси,&lt;br /&gt;</w:t>
        <w:br/>
        <w:t>Він слухав голоси з низин і з-понад хмар,&lt;br /&gt;</w:t>
        <w:br/>
        <w:t>І хоч хитався він, та мав високий дар&lt;br /&gt;</w:t>
        <w:br/>
        <w:t>Гніт ненавидіти і люд любити босий.</w:t>
      </w:r>
    </w:p>
    <w:p>
      <w:r>
        <w:br/>
        <w:t>Дорога у житті самотньому тяжка;&lt;br /&gt;</w:t>
        <w:br/>
        <w:t>Навколо — ворогів закрадливість лукава,&lt;br /&gt;</w:t>
        <w:br/>
        <w:t>Панки, що "люблять Русь" для ласого шматка...</w:t>
      </w:r>
    </w:p>
    <w:p>
      <w:r>
        <w:br/>
        <w:t>Та ранив тяжко він беркута і удава,&lt;br /&gt;</w:t>
        <w:br/>
        <w:t>І проміж нас живе ясна і чиста слава&lt;br /&gt;</w:t>
        <w:br/>
        <w:t>Малого Мйрона, великого Франка.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