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рум'яні мої небокраї...</w:t>
      </w:r>
    </w:p>
    <w:p>
      <w:r>
        <w:br/>
        <w:t xml:space="preserve"> Гей, рум'яні мої небокраї,&lt;br /&gt;</w:t>
        <w:br/>
        <w:t>ви, міста, гомінливі кругом!&lt;br /&gt;</w:t>
        <w:br/>
        <w:t>По країні весна пролітає&lt;br /&gt;</w:t>
        <w:br/>
        <w:t>і шумить журавлиним крилом.</w:t>
      </w:r>
    </w:p>
    <w:p>
      <w:r>
        <w:br/>
        <w:t>Пролітає над полем, над гаєм,&lt;br /&gt;</w:t>
        <w:br/>
        <w:t>сипле квіти з ясного чола.&lt;br /&gt;</w:t>
        <w:br/>
        <w:t>їй у відповідь серце співає,&lt;br /&gt;</w:t>
        <w:br/>
        <w:t>стільки в ньому і світла, й тепла!</w:t>
      </w:r>
    </w:p>
    <w:p>
      <w:r>
        <w:br/>
        <w:t>Вся вона, як усмішка дитини,&lt;br /&gt;</w:t>
        <w:br/>
        <w:t>як усмішка дитини у сні...&lt;br /&gt;</w:t>
        <w:br/>
        <w:t>І пливуть, як веселки, години,&lt;br /&gt;</w:t>
        <w:br/>
        <w:t>і вітання, й музика, й пісні.</w:t>
      </w:r>
    </w:p>
    <w:p>
      <w:r>
        <w:br/>
        <w:t>Хай сніги простяглися безкраї,&lt;br /&gt;</w:t>
        <w:br/>
        <w:t>сиві хмари закрили блакить,-&lt;br /&gt;</w:t>
        <w:br/>
        <w:t>по країні весна пролітає&lt;br /&gt;</w:t>
        <w:br/>
        <w:t>і крилом журавлиним шумить.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рум'яні мої небокраї...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