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Гуде вогонь — веселий сатана…</w:t>
      </w:r>
    </w:p>
    <w:p>
      <w:r>
        <w:br/>
        <w:t xml:space="preserve"> Гуде вогонь — веселий сатана,&lt;br /&gt;</w:t>
        <w:br/>
        <w:t>червоним реготом вихоплюється з печі...&lt;br /&gt;</w:t>
        <w:br/>
        <w:t>А я чолом припала до вікна,&lt;br /&gt;</w:t>
        <w:br/>
        <w:t>і смуток мій бере мене за плечі.</w:t>
      </w:r>
    </w:p>
    <w:p>
      <w:r>
        <w:br/>
        <w:t>Сама пішла світ за очі — аби&lt;br /&gt;</w:t>
        <w:br/>
        <w:t>знайти від тебе крихту порятунку.&lt;br /&gt;</w:t>
        <w:br/>
        <w:t>Мої думки, як дикі голуби,&lt;br /&gt;</w:t>
        <w:br/>
        <w:t>в полях шукали синього притулку.</w:t>
      </w:r>
    </w:p>
    <w:p>
      <w:r>
        <w:br/>
        <w:t>Сама втекла в сніги, у глухомань,&lt;br /&gt;</w:t>
        <w:br/>
        <w:t>щоб віднайти душевну рівновагу.&lt;br /&gt;</w:t>
        <w:br/>
        <w:t>І віднайшла — гірку печаль світань,&lt;br /&gt;</w:t>
        <w:br/>
        <w:t>і п'ю, немов невиброджену брагу.</w:t>
      </w:r>
    </w:p>
    <w:p>
      <w:r>
        <w:br/>
        <w:t>І жду якогось чуда із чудес.&lt;br /&gt;</w:t>
        <w:br/>
        <w:t>Читаю ніч, немовби чорну книгу.&lt;br /&gt;</w:t>
        <w:br/>
        <w:t>Якщо кохаєш — знайдеш без адрес&lt;br /&gt;</w:t>
        <w:br/>
        <w:t>оцю хатину за морями снігу.</w:t>
      </w:r>
    </w:p>
    <w:p>
      <w:r>
        <w:br/>
        <w:t>І відпливаю поночі одна&lt;br /&gt;</w:t>
        <w:br/>
        <w:t>на кризі шибки у холодний вечір.&lt;br /&gt;</w:t>
        <w:br/>
        <w:t>І спить в печі веселий сатана,&lt;br /&gt;</w:t>
        <w:br/>
        <w:t>уткнувся жаром в лапи головешок.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Гуде вогонь — веселий сатана…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