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хочу я шалено жить...</w:t>
      </w:r>
    </w:p>
    <w:p>
      <w:r>
        <w:br/>
        <w:t xml:space="preserve"> Олександр Блок&lt;br /&gt;</w:t>
        <w:br/>
        <w:t>Як хочу я шалено жить...</w:t>
      </w:r>
    </w:p>
    <w:p>
      <w:r>
        <w:br/>
        <w:t>Перекладач: Анатолій Гризун&lt;br /&gt;</w:t>
        <w:br/>
        <w:t>Джерело: З газети: "Літературна Україна" 24 листопада 2005 року</w:t>
      </w:r>
    </w:p>
    <w:p>
      <w:r>
        <w:br/>
        <w:t>Як хочу я шалено жить:&lt;br /&gt;</w:t>
        <w:br/>
        <w:t>Увічнити буття велике,&lt;br /&gt;</w:t>
        <w:br/>
        <w:t>Олюднити — бліде й безлике,&lt;br /&gt;</w:t>
        <w:br/>
        <w:t>Що не збулось — таки здійснить!</w:t>
      </w:r>
    </w:p>
    <w:p>
      <w:r>
        <w:br/>
        <w:t>Хай сон, неначе ланцюгами,&lt;br /&gt;</w:t>
        <w:br/>
        <w:t>Життя стискає тяжко так.&lt;br /&gt;</w:t>
        <w:br/>
        <w:t>Можливо, що колись, з роками,&lt;br /&gt;</w:t>
        <w:br/>
        <w:t>Про мене скаже вам юнак:</w:t>
      </w:r>
    </w:p>
    <w:p>
      <w:r>
        <w:br/>
        <w:t>"Пробачмо: смутку ж крапелина,&lt;br /&gt;</w:t>
        <w:br/>
        <w:t>Чи сум рушій душі його?&lt;br /&gt;</w:t>
        <w:br/>
        <w:t>Добра і світла він дитина,&lt;br /&gt;</w:t>
        <w:br/>
        <w:t>Він ввесь свободи торжество!"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хочу я шалено 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