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 (Пам'яті Юрія Нарбута)</w:t>
      </w:r>
    </w:p>
    <w:p>
      <w:r>
        <w:br/>
        <w:t xml:space="preserve"> &lt;blockquote&gt;Пам'яті Юрія Нарбута.&lt;/blockquote&gt;</w:t>
      </w:r>
    </w:p>
    <w:p>
      <w:r>
        <w:br/>
        <w:t>Це він підніс — відданний нгі загладу&lt;br /&gt;</w:t>
        <w:br/>
        <w:t>Вітрам азійським — золоте чоло,&lt;br /&gt;</w:t>
        <w:br/>
        <w:t>Щоб стерегти незбуджену Елладу&lt;br /&gt;</w:t>
        <w:br/>
        <w:t>Над вируванням пристрастей і злоб.</w:t>
      </w:r>
    </w:p>
    <w:p>
      <w:r>
        <w:br/>
        <w:t>І від віків повзуть під стіни орди,&lt;br /&gt;</w:t>
        <w:br/>
        <w:t>Як ніч, як тьма, як чорна сарана...&lt;br /&gt;</w:t>
        <w:br/>
        <w:t>Навколо ж нарід, мирний і негордий,&lt;br /&gt;</w:t>
        <w:br/>
        <w:t>В масній землі нестямно порина.</w:t>
      </w:r>
    </w:p>
    <w:p>
      <w:r>
        <w:br/>
        <w:t>І від віків столичний город — вдовий:&lt;br /&gt;</w:t>
        <w:br/>
        <w:t>І князь, і каган одійшли навік,&lt;br /&gt;</w:t>
        <w:br/>
        <w:t>Лишень живуть міцним життям будови,&lt;br /&gt;</w:t>
        <w:br/>
        <w:t>І голосний — їх кам'яний язик.</w:t>
      </w:r>
    </w:p>
    <w:p>
      <w:r>
        <w:br/>
        <w:t>О, жаден гетьман з цих козацьких прерій&lt;br /&gt;</w:t>
        <w:br/>
        <w:t>Не переніс до тебе свій намет,&lt;br /&gt;</w:t>
        <w:br/>
        <w:t>Бо тут — віки, тут — блиск гучних імперій.&lt;br /&gt;</w:t>
        <w:br/>
        <w:t>Тут — летаргія несмертельних мет.</w:t>
      </w:r>
    </w:p>
    <w:p>
      <w:r>
        <w:br/>
        <w:t>Ні, не тобі мандровані держави.&lt;br /&gt;</w:t>
        <w:br/>
        <w:t>Ти спиш і сниш один варязький сон,&lt;br /&gt;</w:t>
        <w:br/>
        <w:t>Що встане день, покличе голос ржавий&lt;br /&gt;</w:t>
        <w:br/>
        <w:t>І Третій Рим розірве свій полон.</w:t>
      </w:r>
    </w:p>
    <w:p>
      <w:r>
        <w:br/>
        <w:t>Бо не в гіперборейських трясовинах&lt;br /&gt;</w:t>
        <w:br/>
        <w:t>А тут, де вічне море й древній степ&lt;br /&gt;</w:t>
        <w:br/>
        <w:t>Де гуркотить майбутнім Україна,&lt;br /&gt;</w:t>
        <w:br/>
        <w:t>Він із землі залізом нам зросте.</w:t>
      </w:r>
    </w:p>
    <w:p>
      <w:r>
        <w:br/>
        <w:t>. . . Гудуть вітри крізь площі і дзвіниці,&lt;br /&gt;</w:t>
        <w:br/>
        <w:t>Тд нерушимих стін не захитать!&lt;br /&gt;</w:t>
        <w:br/>
        <w:t>А вколо — хлібороби міднолиці,&lt;br /&gt;</w:t>
        <w:br/>
        <w:t>Висока синь і золоті жита.</w:t>
      </w:r>
    </w:p>
    <w:p>
      <w:r>
        <w:br/>
        <w:t>21.03.1930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 (Пам'яті Юрія Нарбута)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