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Колядка</w:t>
      </w:r>
    </w:p>
    <w:p>
      <w:r>
        <w:br/>
        <w:t xml:space="preserve"> Лежить хлопчик у кошарі,&lt;br /&gt;</w:t>
        <w:br/>
        <w:t>несім хлопчикові дари:&lt;br /&gt;</w:t>
        <w:br/>
        <w:t>по зіроньці, по зіроньці&lt;br /&gt;</w:t>
        <w:br/>
        <w:t>і по ясному місяцю.</w:t>
      </w:r>
    </w:p>
    <w:p>
      <w:r>
        <w:br/>
        <w:t>Зчудувалась чиста Діва —&lt;br /&gt;</w:t>
        <w:br/>
        <w:t>над дитятком плаче з дива,&lt;br /&gt;</w:t>
        <w:br/>
        <w:t>і зіронька, і зіронька,&lt;br /&gt;</w:t>
        <w:br/>
        <w:t>і місяць ясненький.</w:t>
      </w:r>
    </w:p>
    <w:p>
      <w:r>
        <w:br/>
        <w:t>Йшли ми, Панно, з України&lt;br /&gt;</w:t>
        <w:br/>
        <w:t>і вломили пук калини,&lt;br /&gt;</w:t>
        <w:br/>
        <w:t>по зіроньці, по зіроньці&lt;br /&gt;</w:t>
        <w:br/>
        <w:t>і по ясному місяцю.</w:t>
      </w:r>
    </w:p>
    <w:p>
      <w:r>
        <w:br/>
        <w:t>Витри, Панно, слізки в оці —&lt;br /&gt;</w:t>
        <w:br/>
        <w:t>то калина, а не кровця,&lt;br /&gt;</w:t>
        <w:br/>
        <w:t>і зіронька, і зіронька,&lt;br /&gt;</w:t>
        <w:br/>
        <w:t>і місяць ясненький.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