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літають, бо літається...</w:t>
      </w:r>
    </w:p>
    <w:p>
      <w:r>
        <w:br/>
        <w:t xml:space="preserve"> Ластівки літають, бо літається,&lt;br /&gt;</w:t>
        <w:br/>
        <w:t>І Ганнуся любить, бо пора...&lt;br /&gt;</w:t>
        <w:br/>
        <w:t>Хвилею зеленою здіймається&lt;br /&gt;</w:t>
        <w:br/>
        <w:t>Навесні Батийова гора.</w:t>
      </w:r>
    </w:p>
    <w:p>
      <w:r>
        <w:br/>
        <w:t>Гнуться клени ніжними колінами,&lt;br /&gt;</w:t>
        <w:br/>
        <w:t>Чорну хмару сріблять голуби...&lt;br /&gt;</w:t>
        <w:br/>
        <w:t>Ще от день — і все ми, все докинемо&lt;br /&gt;</w:t>
        <w:br/>
        <w:t>Для блакитнокрилої плавби.</w:t>
      </w:r>
    </w:p>
    <w:p>
      <w:r>
        <w:br/>
        <w:t>Хай собі кружляє, обертається,&lt;br /&gt;</w:t>
        <w:br/>
        <w:t>Хоч круг лампочки, земля стара!..&lt;br /&gt;</w:t>
        <w:br/>
        <w:t>Ластівки літають, бо літається,&lt;br /&gt;</w:t>
        <w:br/>
        <w:t>І Ганнуся плаче, бо пора...</w:t>
      </w:r>
    </w:p>
    <w:p>
      <w:r>
        <w:br/>
        <w:t>1929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літають, бо літається...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