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Лунатизм</w:t>
      </w:r>
    </w:p>
    <w:p>
      <w:r>
        <w:br/>
        <w:t xml:space="preserve"> Не дивись, не дивись так на мене ти вперто й завзято,&lt;br /&gt;</w:t>
        <w:br/>
        <w:t>перестань, перестань, о молюсь, перестань!&lt;br /&gt;</w:t>
        <w:br/>
        <w:t>О чому, о чому і мене, і тебе, о чому нас проклято,&lt;br /&gt;</w:t>
        <w:br/>
        <w:t>щоб ішли я і ти, вдвоє ми, на землі й неба грань?</w:t>
      </w:r>
    </w:p>
    <w:p>
      <w:r>
        <w:br/>
        <w:t>О замкни, о замкни хоч на хвильку одну це страшне, срібне око!&lt;br /&gt;</w:t>
        <w:br/>
        <w:t>О засунь ти його, я благаю, зіницями хмар!&lt;br /&gt;</w:t>
        <w:br/>
        <w:t>Не свердли, не верти аж наскрізь, аж до дна не вбивайсь так глибоко!&lt;br /&gt;</w:t>
        <w:br/>
        <w:t>Відійми твій сліпучо-лискучий, отруйливий чар!</w:t>
      </w:r>
    </w:p>
    <w:p>
      <w:r>
        <w:br/>
        <w:t>Не чаруй, не чаклуй, бо коли вже мене, лиховісний, пристрінеш,&lt;br /&gt;</w:t>
        <w:br/>
        <w:t>на найвищий з усіх разом вийдемо шпиль, понад Всесвіту твань,&lt;br /&gt;</w:t>
        <w:br/>
        <w:t>а тоді на все горло я вигукну, низу побачивши ріні,&lt;br /&gt;</w:t>
        <w:br/>
        <w:t>й звідціля впадемо назадгузь шкереберть, наче яблука два.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Лунатизм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