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копицями стрункими...</w:t>
      </w:r>
    </w:p>
    <w:p>
      <w:r>
        <w:br/>
        <w:t xml:space="preserve"> Над копицями стрункими&lt;br /&gt;</w:t>
        <w:br/>
        <w:t>Голубий, смугастий дим.&lt;br /&gt;</w:t>
        <w:br/>
        <w:t>Тихе озеро незриме&lt;br /&gt;</w:t>
        <w:br/>
        <w:t>Віє духом трав'яним.</w:t>
      </w:r>
    </w:p>
    <w:p>
      <w:r>
        <w:br/>
        <w:t>Крик тривожного бекаса,&lt;br /&gt;</w:t>
        <w:br/>
        <w:t>А не знати, де бекас.&lt;br /&gt;</w:t>
        <w:br/>
        <w:t>Як густа, застигла маса,&lt;br /&gt;</w:t>
        <w:br/>
        <w:t>Стали просторінь і час.</w:t>
      </w:r>
    </w:p>
    <w:p>
      <w:r>
        <w:br/>
        <w:t>Тільки ж сонця дай на луки —&lt;br /&gt;</w:t>
        <w:br/>
        <w:t>Оживе і фарба, й звук,&lt;br /&gt;</w:t>
        <w:br/>
        <w:t>І земля простягне руки&lt;br /&gt;</w:t>
        <w:br/>
        <w:t>До робочих темних рук.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копицями стрункими...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