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бійся смутку, що пливе...</w:t>
      </w:r>
    </w:p>
    <w:p>
      <w:r>
        <w:br/>
        <w:t xml:space="preserve"> Не бійся смутку, що пливе&lt;br /&gt;</w:t>
        <w:br/>
        <w:t>З великої любові,&lt;br /&gt;</w:t>
        <w:br/>
        <w:t>Ні вітру, що у серці рве&lt;br /&gt;</w:t>
        <w:br/>
        <w:t>Всі струни співакові;</w:t>
      </w:r>
    </w:p>
    <w:p>
      <w:r>
        <w:br/>
        <w:t>Не бійся сліз, коли вони,&lt;br /&gt;</w:t>
        <w:br/>
        <w:t>Як молодість, гарячі;&lt;br /&gt;</w:t>
        <w:br/>
        <w:t>Не бійсь, як ворон восени&lt;br /&gt;</w:t>
        <w:br/>
        <w:t>Над жовтим листям кряче,—</w:t>
      </w:r>
    </w:p>
    <w:p>
      <w:r>
        <w:br/>
        <w:t>Із смутку проліски зростуть&lt;br /&gt;</w:t>
        <w:br/>
        <w:t>На весняній поляні,&lt;br /&gt;</w:t>
        <w:br/>
        <w:t>У струнах серця розцвітуть&lt;br /&gt;</w:t>
        <w:br/>
        <w:t>Мелодії незнані,</w:t>
      </w:r>
    </w:p>
    <w:p>
      <w:r>
        <w:br/>
        <w:t>І сльози, як прийде пора,&lt;br /&gt;</w:t>
        <w:br/>
        <w:t>Заквітнуть урожаєм,&lt;br /&gt;</w:t>
        <w:br/>
        <w:t>І ворон сонячно загра&lt;br /&gt;</w:t>
        <w:br/>
        <w:t>Над березневим гаєм.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бійся смутку, що пливе...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