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палаци, о літа...</w:t>
      </w:r>
    </w:p>
    <w:p>
      <w:r>
        <w:br/>
        <w:t xml:space="preserve"> О палаци, о літа,&lt;br /&gt;</w:t>
        <w:br/>
        <w:t>Де ж то є душа свята?</w:t>
      </w:r>
    </w:p>
    <w:p>
      <w:r>
        <w:br/>
        <w:t>О палаци, о літа,</w:t>
      </w:r>
    </w:p>
    <w:p>
      <w:r>
        <w:br/>
        <w:t>Я вивчав принади Щастя&lt;br /&gt;</w:t>
        <w:br/>
        <w:t>Вам од них втекти не вдасться</w:t>
      </w:r>
    </w:p>
    <w:p>
      <w:r>
        <w:br/>
        <w:t>Кожен раз його вітай,&lt;br /&gt;</w:t>
        <w:br/>
        <w:t>Гальський півню, ще співай!</w:t>
      </w:r>
    </w:p>
    <w:p>
      <w:r>
        <w:br/>
        <w:t>Вже не вернеться бажання:&lt;br /&gt;</w:t>
        <w:br/>
        <w:t>Я щасливий до сконання.</w:t>
      </w:r>
    </w:p>
    <w:p>
      <w:r>
        <w:br/>
        <w:t>Чар! Без сил мене лишив,&lt;br /&gt;</w:t>
        <w:br/>
        <w:t>Дух і тіло полонив</w:t>
      </w:r>
    </w:p>
    <w:p>
      <w:r>
        <w:br/>
        <w:t>Як слова втямки узяти?&lt;br /&gt;</w:t>
        <w:br/>
        <w:t>Через чар вони крилаті!</w:t>
      </w:r>
    </w:p>
    <w:p>
      <w:r>
        <w:br/>
        <w:t>О палаци, о літа!&lt;br /&gt;</w:t>
        <w:br/>
        <w:t>(Як в лихі попав пригоди,&lt;br /&gt;</w:t>
        <w:br/>
        <w:t>Жду від нього я знегоди.</w:t>
      </w:r>
    </w:p>
    <w:p>
      <w:r>
        <w:br/>
        <w:t>Треба, щоб мене на скін&lt;br /&gt;</w:t>
        <w:br/>
        <w:t>Одіслав спогорда він!</w:t>
      </w:r>
    </w:p>
    <w:p>
      <w:r>
        <w:br/>
        <w:t>— О Палаци, о Літа!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палаци, о літа...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