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Почалапали каченята...</w:t>
      </w:r>
    </w:p>
    <w:p>
      <w:r>
        <w:br/>
        <w:t xml:space="preserve"> Почалапали каченята&lt;br /&gt;</w:t>
        <w:br/>
        <w:t>та по чаполоті,&lt;br /&gt;</w:t>
        <w:br/>
        <w:t>каченята-чапенята:&lt;br /&gt;</w:t>
        <w:br/>
        <w:t>сухо нам у роті.</w:t>
      </w:r>
    </w:p>
    <w:p>
      <w:r>
        <w:br/>
        <w:t>В білих льолях сплять лілеї,&lt;br /&gt;</w:t>
        <w:br/>
        <w:t>чапленя на чатах.&lt;br /&gt;</w:t>
        <w:br/>
        <w:t>Ці лілеї — дрімолеї,&lt;br /&gt;</w:t>
        <w:br/>
        <w:t>а ми — каченята!</w:t>
      </w:r>
    </w:p>
    <w:p>
      <w:r>
        <w:br/>
        <w:t>Свого дядька ми приспали,&lt;br /&gt;</w:t>
        <w:br/>
        <w:t>і тата, і маму,&lt;br /&gt;</w:t>
        <w:br/>
        <w:t>діда-качура поклали&lt;br /&gt;</w:t>
        <w:br/>
        <w:t>спати в красноталу.</w:t>
      </w:r>
    </w:p>
    <w:p>
      <w:r>
        <w:br/>
        <w:t>А самі, хоч далеченько,&lt;br /&gt;</w:t>
        <w:br/>
        <w:t>чап&lt;br /&gt;</w:t>
        <w:br/>
        <w:t>по чаполоті&lt;br /&gt;</w:t>
        <w:br/>
        <w:t>до води, до водиченьки —&lt;br /&gt;</w:t>
        <w:br/>
        <w:t>сухо ж нам у роті!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Почалапали каченята...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