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Мене зранивши крил своїх змахом,&lt;br /&gt;</w:t>
        <w:br/>
        <w:t>ти, хвилино, відлинула пріч.&lt;br /&gt;</w:t>
        <w:br/>
        <w:t>Мій рот замовкнув, сповнений страхом.&lt;br /&gt;</w:t>
        <w:br/>
        <w:t>Чи це мій день? Чи, може, ніч?</w:t>
      </w:r>
    </w:p>
    <w:p>
      <w:r>
        <w:br/>
        <w:t>Де мій притулок, тепло й любов?&lt;br /&gt;</w:t>
        <w:br/>
        <w:t>Я без місця в житті зостався.&lt;br /&gt;</w:t>
        <w:br/>
        <w:t>Всі ті речі, яким віддавався,&lt;br /&gt;</w:t>
        <w:br/>
        <w:t>віддають мене світу знов.</w:t>
      </w:r>
    </w:p>
    <w:p>
      <w:r>
        <w:br/>
        <w:t>1906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