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Приморозок</w:t>
      </w:r>
    </w:p>
    <w:p>
      <w:r>
        <w:br/>
        <w:t xml:space="preserve"> Троянди паморозь іскристо-сиза вкрила,&lt;br /&gt;</w:t>
        <w:br/>
        <w:t>Хоч бідні пуп'янки ще прагнуть розцвісти;&lt;br /&gt;</w:t>
        <w:br/>
        <w:t>Летить до вирію, до теплої мети&lt;br /&gt;</w:t>
        <w:br/>
        <w:t>Гусей згуртованих черга ширококрила.</w:t>
      </w:r>
    </w:p>
    <w:p>
      <w:r>
        <w:br/>
        <w:t>Човни у пристанях, і згорнуто вітрила,&lt;br /&gt;</w:t>
        <w:br/>
        <w:t>Як перечитані від милої листи,&lt;br /&gt;</w:t>
        <w:br/>
        <w:t>У лісі паростка живого не знайти,&lt;br /&gt;</w:t>
        <w:br/>
        <w:t>У полі хліб людський людська рука скосила.</w:t>
      </w:r>
    </w:p>
    <w:p>
      <w:r>
        <w:br/>
        <w:t>А от же пуп'янки у мене на столі&lt;br /&gt;</w:t>
        <w:br/>
        <w:t>Сьогодні розцвіли у хатньому теплі.&lt;br /&gt;</w:t>
        <w:br/>
        <w:t>На стеблах, живлених солодкою водою,</w:t>
      </w:r>
    </w:p>
    <w:p>
      <w:r>
        <w:br/>
        <w:t>І зелениться рунь крізь сонну каламуть,&lt;br /&gt;</w:t>
        <w:br/>
        <w:t>І знаю, що човни — не нині, то весною&lt;br /&gt;</w:t>
        <w:br/>
        <w:t>За срібними гусьми по водах попливуть.</w:t>
      </w:r>
    </w:p>
    <w:p>
      <w:r>
        <w:br/>
        <w:t>4 листопада 1955 р.,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Приморозок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