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лисицю з байки</w:t>
      </w:r>
    </w:p>
    <w:p>
      <w:r>
        <w:br/>
        <w:t xml:space="preserve"> Оце альтанка та і виноград той самий,&lt;br /&gt;</w:t>
        <w:br/>
        <w:t>Відомий кожному, знайомому з байками.&lt;br /&gt;</w:t>
        <w:br/>
        <w:t>Лисиця не змогла його покуштувати,&lt;br /&gt;</w:t>
        <w:br/>
        <w:t>Та й геть собі пішла, — мовляв, зеленкуватий.&lt;br /&gt;</w:t>
        <w:br/>
        <w:t>Ото створіння недолуге!&lt;br /&gt;</w:t>
        <w:br/>
        <w:t>А в нас не так: не дострибнеш —&lt;br /&gt;</w:t>
        <w:br/>
        <w:t>Стрибай удруге.&lt;br /&gt;</w:t>
        <w:br/>
        <w:t>Не вийшло — завтра знов почнеш,&lt;br /&gt;</w:t>
        <w:br/>
        <w:t>Аж поки способу, нарешті,&lt;br /&gt;</w:t>
        <w:br/>
        <w:t>Не добереш ти&lt;br /&gt;</w:t>
        <w:br/>
        <w:t>На гроно те, що високо росте, —&lt;br /&gt;</w:t>
        <w:br/>
        <w:t>Але й солодке ж бо, — над сподівання!&lt;br /&gt;</w:t>
        <w:br/>
        <w:t>Лисиця й хитра, та проте&lt;br /&gt;</w:t>
        <w:br/>
        <w:t>Не знала, що то тренування.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лисицю з байки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