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Роси, роси, дощику, ярину...</w:t>
      </w:r>
    </w:p>
    <w:p>
      <w:r>
        <w:br/>
        <w:t xml:space="preserve"> Роси, роси, дощику, ярину,&lt;br /&gt;</w:t>
        <w:br/>
        <w:t>Рости, рости, житечко, на лану,&lt;br /&gt;</w:t>
        <w:br/>
        <w:t>На крилечках, вітрику, полети,&lt;br /&gt;</w:t>
        <w:br/>
        <w:t>Колосочки золотом обмети.</w:t>
      </w:r>
    </w:p>
    <w:p>
      <w:r>
        <w:br/>
        <w:t>Як достигне житечко на лану,&lt;br /&gt;</w:t>
        <w:br/>
        <w:t>Прийдуть люди жатоньки ярину,&lt;br /&gt;</w:t>
        <w:br/>
        <w:t>Блискавками косоньки заблищать,&lt;br /&gt;</w:t>
        <w:br/>
        <w:t>Золотими кобзами забряжчать.</w:t>
      </w:r>
    </w:p>
    <w:p>
      <w:r>
        <w:br/>
        <w:t>Хай лише посунеться в поле цап,&lt;br /&gt;</w:t>
        <w:br/>
        <w:t>Хай лише наважиться він на хап.&lt;br /&gt;</w:t>
        <w:br/>
        <w:t>Руду йому бороду одсічем,&lt;br /&gt;</w:t>
        <w:br/>
        <w:t>Облупимо півбока сікачем.</w:t>
      </w:r>
    </w:p>
    <w:p>
      <w:r>
        <w:br/>
        <w:t>Роси, роси, дощику, ярину,&lt;br /&gt;</w:t>
        <w:br/>
        <w:t>Рости, рости, житечко, на лану,&lt;br /&gt;</w:t>
        <w:br/>
        <w:t>На крилечках, вітрику, полети,&lt;br /&gt;</w:t>
        <w:br/>
        <w:t>Колосочки золотом обмети.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Роси, роси, дощику, ярину...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