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 музики</w:t>
      </w:r>
    </w:p>
    <w:p>
      <w:r>
        <w:br/>
        <w:t xml:space="preserve"> &lt;blockquote&gt;Пам'яті М. Лисенка&lt;br /&gt;</w:t>
        <w:br/>
        <w:t>&lt;/blockquote&gt;&lt;br /&gt;</w:t>
        <w:br/>
        <w:t>І</w:t>
      </w:r>
    </w:p>
    <w:p>
      <w:r>
        <w:br/>
        <w:t>Серце музики спинилось...&lt;br /&gt;</w:t>
        <w:br/>
        <w:t>Чуєте — серце музики!&lt;br /&gt;</w:t>
        <w:br/>
        <w:t>Серце, що ритмами билось,&lt;br /&gt;</w:t>
        <w:br/>
        <w:t>Вже заніміло навіки.</w:t>
      </w:r>
    </w:p>
    <w:p>
      <w:r>
        <w:br/>
        <w:t>Ох, як те серце любило —&lt;br /&gt;</w:t>
        <w:br/>
        <w:t>До нестерпучого болю!&lt;br /&gt;</w:t>
        <w:br/>
        <w:t>Як воно тяжко боліло&lt;br /&gt;</w:t>
        <w:br/>
        <w:t>За Україну, за волю...</w:t>
      </w:r>
    </w:p>
    <w:p>
      <w:r>
        <w:br/>
        <w:t>Повне святої розпуки,&lt;br /&gt;</w:t>
        <w:br/>
        <w:t>Серце музики стискалось,&lt;br /&gt;</w:t>
        <w:br/>
        <w:t>Далі — не стерпіло муки —&lt;br /&gt;</w:t>
        <w:br/>
        <w:t>І розірвалось!..</w:t>
      </w:r>
    </w:p>
    <w:p>
      <w:r>
        <w:br/>
        <w:t>II</w:t>
      </w:r>
    </w:p>
    <w:p>
      <w:r>
        <w:br/>
        <w:t>Яка краса! Усе життя&lt;br /&gt;</w:t>
        <w:br/>
        <w:t>В акорди перелить,&lt;br /&gt;</w:t>
        <w:br/>
        <w:t>З високих дум і почуття&lt;br /&gt;</w:t>
        <w:br/>
        <w:t>Нове життя творить!</w:t>
      </w:r>
    </w:p>
    <w:p>
      <w:r>
        <w:br/>
        <w:t>Нести любов, будити гнів,&lt;br /&gt;</w:t>
        <w:br/>
        <w:t>Творити чудеса...&lt;br /&gt;</w:t>
        <w:br/>
        <w:t>О, віщий спів, натхненний спів!&lt;br /&gt;</w:t>
        <w:br/>
        <w:t>Яка в ньому краса!</w:t>
      </w:r>
    </w:p>
    <w:p>
      <w:r>
        <w:br/>
        <w:t>Хай серце, болю повне вщерть,&lt;br /&gt;</w:t>
        <w:br/>
        <w:t>Розірветься... нехай!&lt;br /&gt;</w:t>
        <w:br/>
        <w:t>Висока честь: прийняти смерть&lt;br /&gt;</w:t>
        <w:br/>
        <w:t>За любий, рідний край!</w:t>
      </w:r>
    </w:p>
    <w:p>
      <w:r>
        <w:br/>
        <w:t>Висока честь: усі скарби&lt;br /&gt;</w:t>
        <w:br/>
        <w:t>Зложити на вівтар, —&lt;br /&gt;</w:t>
        <w:br/>
        <w:t>І жити в пам'яті юрби&lt;br /&gt;</w:t>
        <w:br/>
        <w:t>Як лицар і кобзар!</w:t>
      </w:r>
    </w:p>
    <w:p>
      <w:r>
        <w:br/>
        <w:t>Серед братів, серед сестер,&lt;br /&gt;</w:t>
        <w:br/>
        <w:t>Де пісня гомонить,&lt;br /&gt;</w:t>
        <w:br/>
        <w:t>Співець почив, але не вмер&lt;br /&gt;</w:t>
        <w:br/>
        <w:t>І вічно буде жить.</w:t>
      </w:r>
    </w:p>
    <w:p>
      <w:r>
        <w:br/>
        <w:t>Київ, 1912р.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 музики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